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ПОВІДОМЛЕННЯ</w:t>
      </w:r>
    </w:p>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 xml:space="preserve">про проведення </w:t>
      </w:r>
      <w:r>
        <w:rPr>
          <w:rFonts w:ascii="Times New Roman" w:hAnsi="Times New Roman"/>
          <w:b/>
          <w:bCs/>
          <w:sz w:val="24"/>
          <w:szCs w:val="24"/>
          <w:lang w:val="uk-UA"/>
        </w:rPr>
        <w:t>річних</w:t>
      </w:r>
      <w:r w:rsidRPr="00BA59B6">
        <w:rPr>
          <w:rFonts w:ascii="Times New Roman" w:hAnsi="Times New Roman"/>
          <w:b/>
          <w:bCs/>
          <w:sz w:val="24"/>
          <w:szCs w:val="24"/>
          <w:lang w:val="uk-UA"/>
        </w:rPr>
        <w:t xml:space="preserve"> загальних зборів акціонерного товариства</w:t>
      </w:r>
    </w:p>
    <w:p w:rsidR="00307CA2" w:rsidRPr="00BA59B6" w:rsidRDefault="00307CA2" w:rsidP="00307CA2">
      <w:pPr>
        <w:spacing w:after="0" w:line="240" w:lineRule="auto"/>
        <w:ind w:firstLine="709"/>
        <w:jc w:val="both"/>
        <w:rPr>
          <w:rFonts w:ascii="Times New Roman" w:hAnsi="Times New Roman"/>
          <w:b/>
          <w:bCs/>
          <w:sz w:val="24"/>
          <w:szCs w:val="24"/>
          <w:lang w:val="uk-UA"/>
        </w:rPr>
      </w:pP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Повне найменування товариства:</w:t>
      </w:r>
    </w:p>
    <w:p w:rsidR="00307CA2" w:rsidRPr="00BA59B6" w:rsidRDefault="00307CA2" w:rsidP="00307CA2">
      <w:pPr>
        <w:spacing w:after="0" w:line="240" w:lineRule="auto"/>
        <w:ind w:firstLine="709"/>
        <w:jc w:val="both"/>
        <w:rPr>
          <w:rFonts w:ascii="Times New Roman" w:hAnsi="Times New Roman"/>
          <w:sz w:val="24"/>
          <w:szCs w:val="24"/>
        </w:rPr>
      </w:pPr>
      <w:r w:rsidRPr="00BA59B6">
        <w:rPr>
          <w:rFonts w:ascii="Times New Roman" w:hAnsi="Times New Roman"/>
          <w:sz w:val="24"/>
          <w:szCs w:val="24"/>
        </w:rPr>
        <w:t xml:space="preserve">ПУБЛІЧНЕ </w:t>
      </w:r>
      <w:r w:rsidRPr="00BA59B6">
        <w:rPr>
          <w:rFonts w:ascii="Times New Roman" w:hAnsi="Times New Roman"/>
          <w:sz w:val="24"/>
          <w:szCs w:val="24"/>
          <w:lang w:val="uk-UA"/>
        </w:rPr>
        <w:t>АКЦІОНЕРНЕ ТОВАРИСТВО «ЧЕРНІГІВОБЛЕНЕРГО»</w:t>
      </w: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Місцезнаходження товариства згідно його статуту:</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iCs/>
          <w:sz w:val="24"/>
          <w:szCs w:val="24"/>
          <w:lang w:val="uk-UA"/>
        </w:rPr>
        <w:t>14000, Україна,</w:t>
      </w:r>
      <w:r w:rsidRPr="001C0788">
        <w:rPr>
          <w:rFonts w:ascii="Times New Roman" w:hAnsi="Times New Roman"/>
          <w:iCs/>
          <w:sz w:val="24"/>
          <w:szCs w:val="24"/>
          <w:lang w:val="uk-UA"/>
        </w:rPr>
        <w:t xml:space="preserve"> </w:t>
      </w:r>
      <w:r w:rsidRPr="00BA59B6">
        <w:rPr>
          <w:rFonts w:ascii="Times New Roman" w:hAnsi="Times New Roman"/>
          <w:iCs/>
          <w:sz w:val="24"/>
          <w:szCs w:val="24"/>
          <w:lang w:val="uk-UA"/>
        </w:rPr>
        <w:t>м. Чернігів, вул. Горького</w:t>
      </w:r>
      <w:r w:rsidR="00504AE0">
        <w:rPr>
          <w:rFonts w:ascii="Times New Roman" w:hAnsi="Times New Roman"/>
          <w:iCs/>
          <w:sz w:val="24"/>
          <w:szCs w:val="24"/>
          <w:lang w:val="uk-UA"/>
        </w:rPr>
        <w:t xml:space="preserve"> (</w:t>
      </w:r>
      <w:r w:rsidR="00504AE0" w:rsidRPr="00504AE0">
        <w:rPr>
          <w:rFonts w:ascii="Times New Roman" w:hAnsi="Times New Roman"/>
          <w:iCs/>
          <w:sz w:val="24"/>
          <w:szCs w:val="24"/>
          <w:lang w:val="uk-UA"/>
        </w:rPr>
        <w:t>Гонча)</w:t>
      </w:r>
      <w:r w:rsidRPr="00BA59B6">
        <w:rPr>
          <w:rFonts w:ascii="Times New Roman" w:hAnsi="Times New Roman"/>
          <w:iCs/>
          <w:sz w:val="24"/>
          <w:szCs w:val="24"/>
          <w:lang w:val="uk-UA"/>
        </w:rPr>
        <w:t>, буд. 40</w:t>
      </w:r>
      <w:r w:rsidRPr="00BA59B6">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center"/>
        <w:rPr>
          <w:rFonts w:ascii="Times New Roman" w:hAnsi="Times New Roman"/>
          <w:b/>
          <w:sz w:val="24"/>
          <w:szCs w:val="24"/>
          <w:lang w:val="uk-UA"/>
        </w:rPr>
      </w:pPr>
      <w:r w:rsidRPr="00BA59B6">
        <w:rPr>
          <w:rFonts w:ascii="Times New Roman" w:hAnsi="Times New Roman"/>
          <w:b/>
          <w:sz w:val="24"/>
          <w:szCs w:val="24"/>
          <w:lang w:val="uk-UA"/>
        </w:rPr>
        <w:t>Шановні акціонери!</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ПУБЛІЧНЕ АКЦІОНЕРНЕ ТОВАРИСТВО </w:t>
      </w:r>
      <w:r w:rsidRPr="001C0788">
        <w:rPr>
          <w:rFonts w:ascii="Times New Roman" w:hAnsi="Times New Roman"/>
          <w:sz w:val="24"/>
          <w:szCs w:val="24"/>
          <w:lang w:val="uk-UA"/>
        </w:rPr>
        <w:t>«</w:t>
      </w:r>
      <w:r w:rsidRPr="00BA59B6">
        <w:rPr>
          <w:rFonts w:ascii="Times New Roman" w:hAnsi="Times New Roman"/>
          <w:sz w:val="24"/>
          <w:szCs w:val="24"/>
          <w:lang w:val="uk-UA"/>
        </w:rPr>
        <w:t>ЧЕРНІГІВ</w:t>
      </w:r>
      <w:r w:rsidRPr="001C0788">
        <w:rPr>
          <w:rFonts w:ascii="Times New Roman" w:hAnsi="Times New Roman"/>
          <w:sz w:val="24"/>
          <w:szCs w:val="24"/>
          <w:lang w:val="uk-UA"/>
        </w:rPr>
        <w:t>ОБЛЕНЕРГО»</w:t>
      </w:r>
      <w:r w:rsidRPr="00BA59B6">
        <w:rPr>
          <w:rFonts w:ascii="Times New Roman" w:hAnsi="Times New Roman"/>
          <w:sz w:val="24"/>
          <w:szCs w:val="24"/>
          <w:lang w:val="uk-UA"/>
        </w:rPr>
        <w:t xml:space="preserve"> повідомляє </w:t>
      </w:r>
      <w:r>
        <w:rPr>
          <w:rFonts w:ascii="Times New Roman" w:hAnsi="Times New Roman"/>
          <w:sz w:val="24"/>
          <w:szCs w:val="24"/>
          <w:lang w:val="uk-UA"/>
        </w:rPr>
        <w:t>в</w:t>
      </w:r>
      <w:r w:rsidRPr="00BA59B6">
        <w:rPr>
          <w:rFonts w:ascii="Times New Roman" w:hAnsi="Times New Roman"/>
          <w:sz w:val="24"/>
          <w:szCs w:val="24"/>
          <w:lang w:val="uk-UA"/>
        </w:rPr>
        <w:t xml:space="preserve">ас, що </w:t>
      </w:r>
      <w:r w:rsidR="00DD016E">
        <w:rPr>
          <w:rFonts w:ascii="Times New Roman" w:hAnsi="Times New Roman"/>
          <w:sz w:val="24"/>
          <w:szCs w:val="24"/>
          <w:lang w:val="uk-UA"/>
        </w:rPr>
        <w:t>0</w:t>
      </w:r>
      <w:r w:rsidR="00A95591">
        <w:rPr>
          <w:rFonts w:ascii="Times New Roman" w:hAnsi="Times New Roman"/>
          <w:sz w:val="24"/>
          <w:szCs w:val="24"/>
          <w:lang w:val="uk-UA"/>
        </w:rPr>
        <w:t>6</w:t>
      </w:r>
      <w:r w:rsidRPr="00BA59B6">
        <w:rPr>
          <w:rFonts w:ascii="Times New Roman" w:hAnsi="Times New Roman"/>
          <w:sz w:val="24"/>
          <w:szCs w:val="24"/>
          <w:lang w:val="uk-UA"/>
        </w:rPr>
        <w:t xml:space="preserve"> </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о 1</w:t>
      </w:r>
      <w:r>
        <w:rPr>
          <w:rFonts w:ascii="Times New Roman" w:hAnsi="Times New Roman"/>
          <w:sz w:val="24"/>
          <w:szCs w:val="24"/>
          <w:lang w:val="uk-UA"/>
        </w:rPr>
        <w:t>0</w:t>
      </w:r>
      <w:r w:rsidRPr="00BA59B6">
        <w:rPr>
          <w:rFonts w:ascii="Times New Roman" w:hAnsi="Times New Roman"/>
          <w:sz w:val="24"/>
          <w:szCs w:val="24"/>
          <w:lang w:val="uk-UA"/>
        </w:rPr>
        <w:t xml:space="preserve">.00 годині за адресою: Україна, м. Чернігів, вул. Ціолковського, 20 (актовий зал адміністративно-виробничого корпусу Чн.МЕМ) відбудуться </w:t>
      </w:r>
      <w:r>
        <w:rPr>
          <w:rFonts w:ascii="Times New Roman" w:hAnsi="Times New Roman"/>
          <w:sz w:val="24"/>
          <w:szCs w:val="24"/>
          <w:lang w:val="uk-UA"/>
        </w:rPr>
        <w:t>річні</w:t>
      </w:r>
      <w:r w:rsidRPr="00BA59B6">
        <w:rPr>
          <w:rFonts w:ascii="Times New Roman" w:hAnsi="Times New Roman"/>
          <w:sz w:val="24"/>
          <w:szCs w:val="24"/>
          <w:lang w:val="uk-UA"/>
        </w:rPr>
        <w:t xml:space="preserve"> загальні збори акціонерів </w:t>
      </w:r>
      <w:r w:rsidRPr="006D7B56">
        <w:rPr>
          <w:rFonts w:ascii="Times New Roman" w:hAnsi="Times New Roman"/>
          <w:bCs/>
          <w:sz w:val="24"/>
          <w:szCs w:val="24"/>
          <w:lang w:val="uk-UA"/>
        </w:rPr>
        <w:t>ПАТ «ЧЕРНІГІВОБЛЕНЕРГО»</w:t>
      </w:r>
      <w:r>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відбудеться </w:t>
      </w:r>
      <w:r w:rsidR="00DD016E">
        <w:rPr>
          <w:rFonts w:ascii="Times New Roman" w:hAnsi="Times New Roman"/>
          <w:sz w:val="24"/>
          <w:szCs w:val="24"/>
          <w:lang w:val="uk-UA"/>
        </w:rPr>
        <w:t>0</w:t>
      </w:r>
      <w:r w:rsidR="00A95591">
        <w:rPr>
          <w:rFonts w:ascii="Times New Roman" w:hAnsi="Times New Roman"/>
          <w:sz w:val="24"/>
          <w:szCs w:val="24"/>
          <w:lang w:val="uk-UA"/>
        </w:rPr>
        <w:t>6</w:t>
      </w:r>
      <w:r w:rsidRPr="00BA59B6">
        <w:rPr>
          <w:rFonts w:ascii="Times New Roman" w:hAnsi="Times New Roman"/>
          <w:sz w:val="24"/>
          <w:szCs w:val="24"/>
          <w:lang w:val="uk-UA"/>
        </w:rPr>
        <w:t xml:space="preserve"> </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з </w:t>
      </w:r>
      <w:r>
        <w:rPr>
          <w:rFonts w:ascii="Times New Roman" w:hAnsi="Times New Roman"/>
          <w:sz w:val="24"/>
          <w:szCs w:val="24"/>
          <w:lang w:val="uk-UA"/>
        </w:rPr>
        <w:t>08</w:t>
      </w:r>
      <w:r w:rsidRPr="00BA59B6">
        <w:rPr>
          <w:rFonts w:ascii="Times New Roman" w:hAnsi="Times New Roman"/>
          <w:sz w:val="24"/>
          <w:szCs w:val="24"/>
          <w:lang w:val="uk-UA"/>
        </w:rPr>
        <w:t xml:space="preserve">.00 год. до </w:t>
      </w:r>
      <w:r>
        <w:rPr>
          <w:rFonts w:ascii="Times New Roman" w:hAnsi="Times New Roman"/>
          <w:sz w:val="24"/>
          <w:szCs w:val="24"/>
          <w:lang w:val="uk-UA"/>
        </w:rPr>
        <w:t>09</w:t>
      </w:r>
      <w:r w:rsidRPr="00BA59B6">
        <w:rPr>
          <w:rFonts w:ascii="Times New Roman" w:hAnsi="Times New Roman"/>
          <w:sz w:val="24"/>
          <w:szCs w:val="24"/>
          <w:lang w:val="uk-UA"/>
        </w:rPr>
        <w:t>.30 год. за адресою: Україна, м. Чернігів, вул. Ціолковського, 20 (адміністративно-виробнич</w:t>
      </w:r>
      <w:r>
        <w:rPr>
          <w:rFonts w:ascii="Times New Roman" w:hAnsi="Times New Roman"/>
          <w:sz w:val="24"/>
          <w:szCs w:val="24"/>
          <w:lang w:val="uk-UA"/>
        </w:rPr>
        <w:t>ий</w:t>
      </w:r>
      <w:r w:rsidRPr="00BA59B6">
        <w:rPr>
          <w:rFonts w:ascii="Times New Roman" w:hAnsi="Times New Roman"/>
          <w:sz w:val="24"/>
          <w:szCs w:val="24"/>
          <w:lang w:val="uk-UA"/>
        </w:rPr>
        <w:t xml:space="preserve"> корпус Чн.МЕМ).</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відбуватиметься відповідно до переліку акціонерів, які мають право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складеному станом на 24 годину за 3 (три) робочих дні до дня проведення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акціонерів, тобто на 24.00 год. </w:t>
      </w:r>
      <w:r w:rsidR="00A95591">
        <w:rPr>
          <w:rFonts w:ascii="Times New Roman" w:hAnsi="Times New Roman"/>
          <w:sz w:val="24"/>
          <w:szCs w:val="24"/>
          <w:lang w:val="uk-UA"/>
        </w:rPr>
        <w:t>0</w:t>
      </w:r>
      <w:r w:rsidR="00B855A0">
        <w:rPr>
          <w:rFonts w:ascii="Times New Roman" w:hAnsi="Times New Roman"/>
          <w:sz w:val="24"/>
          <w:szCs w:val="24"/>
          <w:lang w:val="uk-UA"/>
        </w:rPr>
        <w:t>2</w:t>
      </w:r>
      <w:r w:rsidRPr="00BA59B6">
        <w:rPr>
          <w:rFonts w:ascii="Times New Roman" w:hAnsi="Times New Roman"/>
          <w:sz w:val="24"/>
          <w:szCs w:val="24"/>
          <w:lang w:val="uk-UA"/>
        </w:rPr>
        <w:t>.</w:t>
      </w:r>
      <w:r w:rsidR="00DD016E">
        <w:rPr>
          <w:rFonts w:ascii="Times New Roman" w:hAnsi="Times New Roman"/>
          <w:sz w:val="24"/>
          <w:szCs w:val="24"/>
          <w:lang w:val="uk-UA"/>
        </w:rPr>
        <w:t>0</w:t>
      </w:r>
      <w:r w:rsidR="00A95591">
        <w:rPr>
          <w:rFonts w:ascii="Times New Roman" w:hAnsi="Times New Roman"/>
          <w:sz w:val="24"/>
          <w:szCs w:val="24"/>
          <w:lang w:val="uk-UA"/>
        </w:rPr>
        <w:t>4</w:t>
      </w:r>
      <w:r w:rsidRPr="00BA59B6">
        <w:rPr>
          <w:rFonts w:ascii="Times New Roman" w:hAnsi="Times New Roman"/>
          <w:sz w:val="24"/>
          <w:szCs w:val="24"/>
          <w:lang w:val="uk-UA"/>
        </w:rPr>
        <w:t>.201</w:t>
      </w:r>
      <w:r w:rsidR="00DD016E">
        <w:rPr>
          <w:rFonts w:ascii="Times New Roman" w:hAnsi="Times New Roman"/>
          <w:sz w:val="24"/>
          <w:szCs w:val="24"/>
          <w:lang w:val="uk-UA"/>
        </w:rPr>
        <w:t>8</w:t>
      </w:r>
      <w:r w:rsidRPr="00BA59B6">
        <w:rPr>
          <w:rFonts w:ascii="Times New Roman" w:hAnsi="Times New Roman"/>
          <w:sz w:val="24"/>
          <w:szCs w:val="24"/>
          <w:lang w:val="uk-UA"/>
        </w:rPr>
        <w:t>р.</w:t>
      </w:r>
    </w:p>
    <w:p w:rsidR="00307CA2"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Для участі у </w:t>
      </w:r>
      <w:r w:rsidR="000D73D0">
        <w:rPr>
          <w:rFonts w:ascii="Times New Roman" w:hAnsi="Times New Roman"/>
          <w:sz w:val="24"/>
          <w:szCs w:val="24"/>
          <w:lang w:val="uk-UA"/>
        </w:rPr>
        <w:t xml:space="preserve">загальних </w:t>
      </w:r>
      <w:r w:rsidRPr="00BA59B6">
        <w:rPr>
          <w:rFonts w:ascii="Times New Roman" w:hAnsi="Times New Roman"/>
          <w:sz w:val="24"/>
          <w:szCs w:val="24"/>
          <w:lang w:val="uk-UA"/>
        </w:rPr>
        <w:t xml:space="preserve">зборах акціонерам необхідно </w:t>
      </w:r>
      <w:r w:rsidR="000D73D0">
        <w:rPr>
          <w:rFonts w:ascii="Times New Roman" w:hAnsi="Times New Roman"/>
          <w:sz w:val="24"/>
          <w:szCs w:val="24"/>
          <w:lang w:val="uk-UA"/>
        </w:rPr>
        <w:t>надати</w:t>
      </w:r>
      <w:r w:rsidRPr="00BA59B6">
        <w:rPr>
          <w:rFonts w:ascii="Times New Roman" w:hAnsi="Times New Roman"/>
          <w:sz w:val="24"/>
          <w:szCs w:val="24"/>
          <w:lang w:val="uk-UA"/>
        </w:rPr>
        <w:t xml:space="preserve"> паспорт, а представникам акціонерів - паспорт та довіреність на право представляти інтереси</w:t>
      </w:r>
      <w:r w:rsidR="0043472B">
        <w:rPr>
          <w:rFonts w:ascii="Times New Roman" w:hAnsi="Times New Roman"/>
          <w:sz w:val="24"/>
          <w:szCs w:val="24"/>
          <w:lang w:val="uk-UA"/>
        </w:rPr>
        <w:t xml:space="preserve"> акціонерів на загальних зборах</w:t>
      </w:r>
      <w:r w:rsidR="00E1108A">
        <w:rPr>
          <w:rFonts w:ascii="Times New Roman" w:hAnsi="Times New Roman"/>
          <w:sz w:val="24"/>
          <w:szCs w:val="24"/>
          <w:lang w:val="uk-UA"/>
        </w:rPr>
        <w:t xml:space="preserve"> або інші документи, які посвідчують право представника на участь у загальних зборах, оформлені згідно з вимогами законодавства України</w:t>
      </w:r>
      <w:r w:rsidRPr="00BA59B6">
        <w:rPr>
          <w:rFonts w:ascii="Times New Roman" w:hAnsi="Times New Roman"/>
          <w:sz w:val="24"/>
          <w:szCs w:val="24"/>
          <w:lang w:val="uk-UA"/>
        </w:rPr>
        <w:t xml:space="preserve">. </w:t>
      </w:r>
    </w:p>
    <w:p w:rsidR="0043472B" w:rsidRPr="00BA59B6" w:rsidRDefault="00FC5DC8" w:rsidP="00307CA2">
      <w:pPr>
        <w:spacing w:after="0" w:line="240" w:lineRule="auto"/>
        <w:ind w:firstLine="709"/>
        <w:jc w:val="both"/>
        <w:rPr>
          <w:rFonts w:ascii="Times New Roman" w:hAnsi="Times New Roman"/>
          <w:sz w:val="24"/>
          <w:szCs w:val="24"/>
          <w:lang w:val="uk-UA"/>
        </w:rPr>
      </w:pPr>
      <w:r w:rsidRPr="00FC5DC8">
        <w:rPr>
          <w:rFonts w:ascii="Times New Roman" w:hAnsi="Times New Roman"/>
          <w:sz w:val="24"/>
          <w:szCs w:val="24"/>
          <w:lang w:val="uk-UA"/>
        </w:rPr>
        <w:t xml:space="preserve">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r w:rsidR="0043472B" w:rsidRPr="0043472B">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9C7A41" w:rsidRPr="009C7A41">
        <w:t xml:space="preserve"> </w:t>
      </w:r>
      <w:r w:rsidR="009C7A41" w:rsidRPr="009C7A41">
        <w:rPr>
          <w:rFonts w:ascii="Times New Roman" w:hAnsi="Times New Roman"/>
          <w:sz w:val="24"/>
          <w:szCs w:val="24"/>
          <w:lang w:val="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009C7A41" w:rsidRPr="009C7A41">
        <w:t xml:space="preserve"> </w:t>
      </w:r>
      <w:r w:rsidR="009C7A41" w:rsidRPr="009C7A41">
        <w:rPr>
          <w:rFonts w:ascii="Times New Roman" w:hAnsi="Times New Roman"/>
          <w:sz w:val="24"/>
          <w:szCs w:val="24"/>
          <w:lang w:val="uk-UA"/>
        </w:rPr>
        <w:t>Акціонер має право видати довіреність на право участі та голосування на загальних зборах декільком своїм представникам.</w:t>
      </w:r>
      <w:r w:rsidR="009C7A41" w:rsidRPr="009C7A41">
        <w:t xml:space="preserve"> </w:t>
      </w:r>
      <w:r w:rsidR="009C7A41" w:rsidRPr="009C7A41">
        <w:rPr>
          <w:rFonts w:ascii="Times New Roman" w:hAnsi="Times New Roman"/>
          <w:sz w:val="24"/>
          <w:szCs w:val="24"/>
          <w:lang w:val="uk-UA"/>
        </w:rPr>
        <w:t>Акціонер має право у будь-який час відкликати чи замінити свого представника на загальних зборах товариства.</w:t>
      </w:r>
      <w:r w:rsidR="009C7A41">
        <w:rPr>
          <w:rFonts w:ascii="Times New Roman" w:hAnsi="Times New Roman"/>
          <w:sz w:val="24"/>
          <w:szCs w:val="24"/>
          <w:lang w:val="uk-UA"/>
        </w:rPr>
        <w:t xml:space="preserve"> </w:t>
      </w:r>
      <w:r w:rsidR="009C7A41" w:rsidRPr="009C7A41">
        <w:rPr>
          <w:rFonts w:ascii="Times New Roman" w:hAnsi="Times New Roman"/>
          <w:sz w:val="24"/>
          <w:szCs w:val="24"/>
          <w:lang w:val="uk-UA"/>
        </w:rPr>
        <w:t xml:space="preserve">Надання довіреності на право участі та </w:t>
      </w:r>
      <w:r w:rsidR="009C7A41" w:rsidRPr="009C7A41">
        <w:rPr>
          <w:rFonts w:ascii="Times New Roman" w:hAnsi="Times New Roman"/>
          <w:sz w:val="24"/>
          <w:szCs w:val="24"/>
          <w:lang w:val="uk-UA"/>
        </w:rPr>
        <w:lastRenderedPageBreak/>
        <w:t>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В реєстрації акціонера (його представника)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акціонерів товариства.</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Під час підготовки до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акціонери товариства мають можливість ознайомитись з </w:t>
      </w:r>
      <w:r w:rsidR="001E3574">
        <w:rPr>
          <w:rFonts w:ascii="Times New Roman" w:hAnsi="Times New Roman"/>
          <w:sz w:val="24"/>
          <w:szCs w:val="24"/>
          <w:lang w:val="uk-UA"/>
        </w:rPr>
        <w:t>матеріалами</w:t>
      </w:r>
      <w:r w:rsidR="00323695">
        <w:rPr>
          <w:rFonts w:ascii="Times New Roman" w:hAnsi="Times New Roman"/>
          <w:sz w:val="24"/>
          <w:szCs w:val="24"/>
          <w:lang w:val="uk-UA"/>
        </w:rPr>
        <w:t xml:space="preserve"> (документами)</w:t>
      </w:r>
      <w:r w:rsidRPr="00BA59B6">
        <w:rPr>
          <w:rFonts w:ascii="Times New Roman" w:hAnsi="Times New Roman"/>
          <w:sz w:val="24"/>
          <w:szCs w:val="24"/>
          <w:lang w:val="uk-UA"/>
        </w:rPr>
        <w:t xml:space="preserve">,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w:t>
      </w:r>
      <w:r w:rsidR="00DD016E">
        <w:rPr>
          <w:rFonts w:ascii="Times New Roman" w:hAnsi="Times New Roman"/>
          <w:sz w:val="24"/>
          <w:szCs w:val="24"/>
          <w:lang w:val="uk-UA"/>
        </w:rPr>
        <w:t>0</w:t>
      </w:r>
      <w:r w:rsidR="00D8086A">
        <w:rPr>
          <w:rFonts w:ascii="Times New Roman" w:hAnsi="Times New Roman"/>
          <w:sz w:val="24"/>
          <w:szCs w:val="24"/>
          <w:lang w:val="uk-UA"/>
        </w:rPr>
        <w:t>5</w:t>
      </w:r>
      <w:r w:rsidRPr="00BA59B6">
        <w:rPr>
          <w:rFonts w:ascii="Times New Roman" w:hAnsi="Times New Roman"/>
          <w:sz w:val="24"/>
          <w:szCs w:val="24"/>
          <w:lang w:val="uk-UA"/>
        </w:rPr>
        <w:t xml:space="preserve"> </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(включно) з понеділка по п’ятницю, з </w:t>
      </w:r>
      <w:r w:rsidRPr="00BA59B6">
        <w:rPr>
          <w:rFonts w:ascii="Times New Roman" w:hAnsi="Times New Roman"/>
          <w:sz w:val="24"/>
          <w:szCs w:val="24"/>
        </w:rPr>
        <w:t>10</w:t>
      </w:r>
      <w:r w:rsidRPr="00BA59B6">
        <w:rPr>
          <w:rFonts w:ascii="Times New Roman" w:hAnsi="Times New Roman"/>
          <w:sz w:val="24"/>
          <w:szCs w:val="24"/>
          <w:lang w:val="uk-UA"/>
        </w:rPr>
        <w:t>.00 год. до 1</w:t>
      </w:r>
      <w:r w:rsidRPr="00BA59B6">
        <w:rPr>
          <w:rFonts w:ascii="Times New Roman" w:hAnsi="Times New Roman"/>
          <w:sz w:val="24"/>
          <w:szCs w:val="24"/>
        </w:rPr>
        <w:t>6</w:t>
      </w:r>
      <w:r w:rsidRPr="00BA59B6">
        <w:rPr>
          <w:rFonts w:ascii="Times New Roman" w:hAnsi="Times New Roman"/>
          <w:sz w:val="24"/>
          <w:szCs w:val="24"/>
          <w:lang w:val="uk-UA"/>
        </w:rPr>
        <w:t>.00 год. (обідня перерва з 12.</w:t>
      </w:r>
      <w:r w:rsidRPr="00BA59B6">
        <w:rPr>
          <w:rFonts w:ascii="Times New Roman" w:hAnsi="Times New Roman"/>
          <w:sz w:val="24"/>
          <w:szCs w:val="24"/>
        </w:rPr>
        <w:t>0</w:t>
      </w:r>
      <w:r w:rsidRPr="00BA59B6">
        <w:rPr>
          <w:rFonts w:ascii="Times New Roman" w:hAnsi="Times New Roman"/>
          <w:sz w:val="24"/>
          <w:szCs w:val="24"/>
          <w:lang w:val="uk-UA"/>
        </w:rPr>
        <w:t>0 год. до 13.</w:t>
      </w:r>
      <w:r w:rsidRPr="00BA59B6">
        <w:rPr>
          <w:rFonts w:ascii="Times New Roman" w:hAnsi="Times New Roman"/>
          <w:sz w:val="24"/>
          <w:szCs w:val="24"/>
        </w:rPr>
        <w:t>0</w:t>
      </w:r>
      <w:r w:rsidRPr="00BA59B6">
        <w:rPr>
          <w:rFonts w:ascii="Times New Roman" w:hAnsi="Times New Roman"/>
          <w:sz w:val="24"/>
          <w:szCs w:val="24"/>
          <w:lang w:val="uk-UA"/>
        </w:rPr>
        <w:t xml:space="preserve">0 год.) за адресою: Україна, </w:t>
      </w:r>
      <w:r w:rsidRPr="00BA59B6">
        <w:rPr>
          <w:rFonts w:ascii="Times New Roman" w:hAnsi="Times New Roman"/>
          <w:bCs/>
          <w:sz w:val="24"/>
          <w:szCs w:val="24"/>
          <w:lang w:val="uk-UA"/>
        </w:rPr>
        <w:t>м. Чернігів, вул. Го</w:t>
      </w:r>
      <w:r w:rsidR="00B855A0">
        <w:rPr>
          <w:rFonts w:ascii="Times New Roman" w:hAnsi="Times New Roman"/>
          <w:bCs/>
          <w:sz w:val="24"/>
          <w:szCs w:val="24"/>
          <w:lang w:val="uk-UA"/>
        </w:rPr>
        <w:t>нча</w:t>
      </w:r>
      <w:r w:rsidRPr="00BA59B6">
        <w:rPr>
          <w:rFonts w:ascii="Times New Roman" w:hAnsi="Times New Roman"/>
          <w:bCs/>
          <w:sz w:val="24"/>
          <w:szCs w:val="24"/>
          <w:lang w:val="uk-UA"/>
        </w:rPr>
        <w:t>,</w:t>
      </w:r>
      <w:r w:rsidRPr="00BA59B6">
        <w:rPr>
          <w:rFonts w:ascii="Times New Roman" w:hAnsi="Times New Roman"/>
          <w:bCs/>
          <w:sz w:val="24"/>
          <w:szCs w:val="24"/>
        </w:rPr>
        <w:t xml:space="preserve"> </w:t>
      </w:r>
      <w:r w:rsidRPr="00BA59B6">
        <w:rPr>
          <w:rFonts w:ascii="Times New Roman" w:hAnsi="Times New Roman"/>
          <w:bCs/>
          <w:sz w:val="24"/>
          <w:szCs w:val="24"/>
          <w:lang w:val="uk-UA"/>
        </w:rPr>
        <w:t>буд. 40</w:t>
      </w:r>
      <w:r w:rsidRPr="00BA59B6">
        <w:rPr>
          <w:rFonts w:ascii="Times New Roman" w:hAnsi="Times New Roman"/>
          <w:sz w:val="24"/>
          <w:szCs w:val="24"/>
          <w:lang w:val="uk-UA"/>
        </w:rPr>
        <w:t xml:space="preserve">, каб. </w:t>
      </w:r>
      <w:r>
        <w:rPr>
          <w:rFonts w:ascii="Times New Roman" w:hAnsi="Times New Roman"/>
          <w:sz w:val="24"/>
          <w:szCs w:val="24"/>
          <w:lang w:val="uk-UA"/>
        </w:rPr>
        <w:t>53</w:t>
      </w:r>
      <w:r w:rsidRPr="00BA59B6">
        <w:rPr>
          <w:rFonts w:ascii="Times New Roman" w:hAnsi="Times New Roman"/>
          <w:sz w:val="24"/>
          <w:szCs w:val="24"/>
          <w:lang w:val="uk-UA"/>
        </w:rPr>
        <w:t xml:space="preserve">. </w:t>
      </w:r>
      <w:r w:rsidR="003C562C" w:rsidRPr="003C562C">
        <w:rPr>
          <w:rFonts w:ascii="Times New Roman" w:hAnsi="Times New Roman"/>
          <w:sz w:val="24"/>
          <w:szCs w:val="24"/>
          <w:lang w:val="uk-UA"/>
        </w:rPr>
        <w:t>Особа, відповідальна за порядок ознайомлення акціонерів з матеріалами</w:t>
      </w:r>
      <w:r w:rsidR="00323695">
        <w:rPr>
          <w:rFonts w:ascii="Times New Roman" w:hAnsi="Times New Roman"/>
          <w:sz w:val="24"/>
          <w:szCs w:val="24"/>
          <w:lang w:val="uk-UA"/>
        </w:rPr>
        <w:t xml:space="preserve"> (документами)</w:t>
      </w:r>
      <w:r w:rsidR="003C562C" w:rsidRPr="003C562C">
        <w:rPr>
          <w:rFonts w:ascii="Times New Roman" w:hAnsi="Times New Roman"/>
          <w:sz w:val="24"/>
          <w:szCs w:val="24"/>
          <w:lang w:val="uk-UA"/>
        </w:rPr>
        <w:t xml:space="preserve"> зборів, – Колениченко В.О. (юрисконсульт відділу правового забезпечення)</w:t>
      </w:r>
      <w:r w:rsidRPr="00BA59B6">
        <w:rPr>
          <w:rFonts w:ascii="Times New Roman" w:hAnsi="Times New Roman"/>
          <w:sz w:val="24"/>
          <w:szCs w:val="24"/>
          <w:lang w:val="uk-UA"/>
        </w:rPr>
        <w:t>.</w:t>
      </w:r>
    </w:p>
    <w:p w:rsidR="00307CA2" w:rsidRDefault="00034216" w:rsidP="00307C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0</w:t>
      </w:r>
      <w:r w:rsidR="00D8086A">
        <w:rPr>
          <w:rFonts w:ascii="Times New Roman" w:hAnsi="Times New Roman"/>
          <w:sz w:val="24"/>
          <w:szCs w:val="24"/>
          <w:lang w:val="uk-UA"/>
        </w:rPr>
        <w:t>6</w:t>
      </w:r>
      <w:r w:rsidR="00307CA2" w:rsidRPr="00BA59B6">
        <w:rPr>
          <w:rFonts w:ascii="Times New Roman" w:hAnsi="Times New Roman"/>
          <w:sz w:val="24"/>
          <w:szCs w:val="24"/>
          <w:lang w:val="uk-UA"/>
        </w:rPr>
        <w:t xml:space="preserve"> </w:t>
      </w:r>
      <w:r w:rsidR="00307CA2">
        <w:rPr>
          <w:rFonts w:ascii="Times New Roman" w:hAnsi="Times New Roman"/>
          <w:sz w:val="24"/>
          <w:szCs w:val="24"/>
          <w:lang w:val="uk-UA"/>
        </w:rPr>
        <w:t>квітня</w:t>
      </w:r>
      <w:r w:rsidR="00307CA2" w:rsidRPr="00BA59B6">
        <w:rPr>
          <w:rFonts w:ascii="Times New Roman" w:hAnsi="Times New Roman"/>
          <w:sz w:val="24"/>
          <w:szCs w:val="24"/>
          <w:lang w:val="uk-UA"/>
        </w:rPr>
        <w:t xml:space="preserve"> 201</w:t>
      </w:r>
      <w:r>
        <w:rPr>
          <w:rFonts w:ascii="Times New Roman" w:hAnsi="Times New Roman"/>
          <w:sz w:val="24"/>
          <w:szCs w:val="24"/>
          <w:lang w:val="uk-UA"/>
        </w:rPr>
        <w:t>8</w:t>
      </w:r>
      <w:r w:rsidR="00307CA2" w:rsidRPr="00BA59B6">
        <w:rPr>
          <w:rFonts w:ascii="Times New Roman" w:hAnsi="Times New Roman"/>
          <w:sz w:val="24"/>
          <w:szCs w:val="24"/>
          <w:lang w:val="uk-UA"/>
        </w:rPr>
        <w:t xml:space="preserve"> року ознайомлення акціонерів з </w:t>
      </w:r>
      <w:r w:rsidR="001E3574">
        <w:rPr>
          <w:rFonts w:ascii="Times New Roman" w:hAnsi="Times New Roman"/>
          <w:sz w:val="24"/>
          <w:szCs w:val="24"/>
          <w:lang w:val="uk-UA"/>
        </w:rPr>
        <w:t>матеріалами</w:t>
      </w:r>
      <w:r w:rsidR="00323695">
        <w:rPr>
          <w:rFonts w:ascii="Times New Roman" w:hAnsi="Times New Roman"/>
          <w:sz w:val="24"/>
          <w:szCs w:val="24"/>
          <w:lang w:val="uk-UA"/>
        </w:rPr>
        <w:t xml:space="preserve"> (документами)</w:t>
      </w:r>
      <w:r w:rsidR="00307CA2" w:rsidRPr="00BA59B6">
        <w:rPr>
          <w:rFonts w:ascii="Times New Roman" w:hAnsi="Times New Roman"/>
          <w:sz w:val="24"/>
          <w:szCs w:val="24"/>
          <w:lang w:val="uk-UA"/>
        </w:rPr>
        <w:t xml:space="preserve">, необхідними для прийняття рішень з питань порядку денного, відбувається у місці проведення реєстрації для участі у </w:t>
      </w:r>
      <w:r w:rsidR="00307CA2">
        <w:rPr>
          <w:rFonts w:ascii="Times New Roman" w:hAnsi="Times New Roman"/>
          <w:sz w:val="24"/>
          <w:szCs w:val="24"/>
          <w:lang w:val="uk-UA"/>
        </w:rPr>
        <w:t>річних</w:t>
      </w:r>
      <w:r w:rsidR="00307CA2" w:rsidRPr="00BA59B6">
        <w:rPr>
          <w:rFonts w:ascii="Times New Roman" w:hAnsi="Times New Roman"/>
          <w:sz w:val="24"/>
          <w:szCs w:val="24"/>
          <w:lang w:val="uk-UA"/>
        </w:rPr>
        <w:t xml:space="preserve"> загальних зборах та у місці проведення </w:t>
      </w:r>
      <w:r w:rsidR="00307CA2">
        <w:rPr>
          <w:rFonts w:ascii="Times New Roman" w:hAnsi="Times New Roman"/>
          <w:sz w:val="24"/>
          <w:szCs w:val="24"/>
          <w:lang w:val="uk-UA"/>
        </w:rPr>
        <w:t>річних загальних зборів акціонерів.</w:t>
      </w:r>
    </w:p>
    <w:p w:rsidR="00323695" w:rsidRDefault="00323695" w:rsidP="00307C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 дня отримання даного повідомлення і до початку річних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w:t>
      </w:r>
      <w:r w:rsidRPr="00323695">
        <w:rPr>
          <w:rFonts w:ascii="Times New Roman" w:hAnsi="Times New Roman"/>
          <w:sz w:val="24"/>
          <w:szCs w:val="24"/>
          <w:lang w:val="uk-UA"/>
        </w:rPr>
        <w:t xml:space="preserve">за адресою: Україна, </w:t>
      </w:r>
      <w:r w:rsidRPr="00323695">
        <w:rPr>
          <w:rFonts w:ascii="Times New Roman" w:hAnsi="Times New Roman"/>
          <w:bCs/>
          <w:sz w:val="24"/>
          <w:szCs w:val="24"/>
          <w:lang w:val="uk-UA"/>
        </w:rPr>
        <w:t>м. Чернігів, вул. Гонча,</w:t>
      </w:r>
      <w:r w:rsidRPr="00323695">
        <w:rPr>
          <w:rFonts w:ascii="Times New Roman" w:hAnsi="Times New Roman"/>
          <w:bCs/>
          <w:sz w:val="24"/>
          <w:szCs w:val="24"/>
        </w:rPr>
        <w:t xml:space="preserve"> </w:t>
      </w:r>
      <w:r w:rsidRPr="00323695">
        <w:rPr>
          <w:rFonts w:ascii="Times New Roman" w:hAnsi="Times New Roman"/>
          <w:bCs/>
          <w:sz w:val="24"/>
          <w:szCs w:val="24"/>
          <w:lang w:val="uk-UA"/>
        </w:rPr>
        <w:t>буд. 40</w:t>
      </w:r>
      <w:r w:rsidRPr="00323695">
        <w:rPr>
          <w:rFonts w:ascii="Times New Roman" w:hAnsi="Times New Roman"/>
          <w:sz w:val="24"/>
          <w:szCs w:val="24"/>
          <w:lang w:val="uk-UA"/>
        </w:rPr>
        <w:t>, каб. 53.</w:t>
      </w:r>
      <w:r>
        <w:rPr>
          <w:rFonts w:ascii="Times New Roman" w:hAnsi="Times New Roman"/>
          <w:sz w:val="24"/>
          <w:szCs w:val="24"/>
          <w:lang w:val="uk-UA"/>
        </w:rPr>
        <w:t xml:space="preserve"> Товариство </w:t>
      </w:r>
      <w:r w:rsidR="00611B60">
        <w:rPr>
          <w:rFonts w:ascii="Times New Roman" w:hAnsi="Times New Roman"/>
          <w:sz w:val="24"/>
          <w:szCs w:val="24"/>
          <w:lang w:val="uk-UA"/>
        </w:rPr>
        <w:t xml:space="preserve">зобов’язане надавати письмову відповідь на письмове запитання акціонера </w:t>
      </w:r>
      <w:r w:rsidR="00611B60" w:rsidRPr="00611B60">
        <w:rPr>
          <w:rFonts w:ascii="Times New Roman" w:hAnsi="Times New Roman"/>
          <w:sz w:val="24"/>
          <w:szCs w:val="24"/>
          <w:lang w:val="uk-UA"/>
        </w:rPr>
        <w:t>щодо питань, включених до проекту порядку денного загальних зборів та порядку денного загальних зборів</w:t>
      </w:r>
      <w:r w:rsidR="00611B60">
        <w:rPr>
          <w:rFonts w:ascii="Times New Roman" w:hAnsi="Times New Roman"/>
          <w:sz w:val="24"/>
          <w:szCs w:val="24"/>
          <w:lang w:val="uk-UA"/>
        </w:rPr>
        <w:t>,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w:t>
      </w:r>
      <w:r w:rsidR="00E1108A">
        <w:rPr>
          <w:rFonts w:ascii="Times New Roman" w:hAnsi="Times New Roman"/>
          <w:sz w:val="24"/>
          <w:szCs w:val="24"/>
          <w:lang w:val="uk-UA"/>
        </w:rPr>
        <w:t xml:space="preserve"> простим листом</w:t>
      </w:r>
      <w:r w:rsidR="00611B60">
        <w:rPr>
          <w:rFonts w:ascii="Times New Roman" w:hAnsi="Times New Roman"/>
          <w:sz w:val="24"/>
          <w:szCs w:val="24"/>
          <w:lang w:val="uk-UA"/>
        </w:rPr>
        <w:t xml:space="preserve">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w:t>
      </w:r>
      <w:r w:rsidR="00611B60" w:rsidRPr="00611B60">
        <w:rPr>
          <w:rFonts w:ascii="Times New Roman" w:hAnsi="Times New Roman"/>
          <w:sz w:val="24"/>
          <w:szCs w:val="24"/>
          <w:lang w:val="uk-UA"/>
        </w:rPr>
        <w:t>власно</w:t>
      </w:r>
      <w:r w:rsidR="00611B60">
        <w:rPr>
          <w:rFonts w:ascii="Times New Roman" w:hAnsi="Times New Roman"/>
          <w:sz w:val="24"/>
          <w:szCs w:val="24"/>
          <w:lang w:val="uk-UA"/>
        </w:rPr>
        <w:t>му</w:t>
      </w:r>
      <w:r w:rsidR="00611B60" w:rsidRPr="00611B60">
        <w:rPr>
          <w:rFonts w:ascii="Times New Roman" w:hAnsi="Times New Roman"/>
          <w:sz w:val="24"/>
          <w:szCs w:val="24"/>
          <w:lang w:val="uk-UA"/>
        </w:rPr>
        <w:t xml:space="preserve"> веб-сайт</w:t>
      </w:r>
      <w:r w:rsidR="00611B60">
        <w:rPr>
          <w:rFonts w:ascii="Times New Roman" w:hAnsi="Times New Roman"/>
          <w:sz w:val="24"/>
          <w:szCs w:val="24"/>
          <w:lang w:val="uk-UA"/>
        </w:rPr>
        <w:t>і товариства.</w:t>
      </w:r>
    </w:p>
    <w:p w:rsidR="00B37792" w:rsidRDefault="00B37792" w:rsidP="00307CA2">
      <w:pPr>
        <w:spacing w:after="0" w:line="240" w:lineRule="auto"/>
        <w:ind w:firstLine="709"/>
        <w:jc w:val="both"/>
        <w:rPr>
          <w:rFonts w:ascii="Times New Roman" w:hAnsi="Times New Roman"/>
          <w:sz w:val="24"/>
          <w:szCs w:val="24"/>
          <w:lang w:val="uk-UA"/>
        </w:rPr>
      </w:pPr>
      <w:r w:rsidRPr="00B37792">
        <w:rPr>
          <w:rFonts w:ascii="Times New Roman" w:hAnsi="Times New Roman"/>
          <w:sz w:val="24"/>
          <w:szCs w:val="24"/>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r w:rsidR="00F52298">
        <w:rPr>
          <w:rFonts w:ascii="Times New Roman" w:hAnsi="Times New Roman"/>
          <w:sz w:val="24"/>
          <w:szCs w:val="24"/>
          <w:lang w:val="uk-UA"/>
        </w:rPr>
        <w:t xml:space="preserve"> </w:t>
      </w:r>
      <w:r w:rsidR="00F52298" w:rsidRPr="00F52298">
        <w:rPr>
          <w:rFonts w:ascii="Times New Roman" w:hAnsi="Times New Roman"/>
          <w:sz w:val="24"/>
          <w:szCs w:val="24"/>
          <w:lang w:val="uk-UA"/>
        </w:rPr>
        <w:t>Пропозиції вносяться не пізніше ніж за 20</w:t>
      </w:r>
      <w:r w:rsidR="00F52298">
        <w:rPr>
          <w:rFonts w:ascii="Times New Roman" w:hAnsi="Times New Roman"/>
          <w:sz w:val="24"/>
          <w:szCs w:val="24"/>
          <w:lang w:val="uk-UA"/>
        </w:rPr>
        <w:t xml:space="preserve"> (двадцять)</w:t>
      </w:r>
      <w:r w:rsidR="00F52298" w:rsidRPr="00F52298">
        <w:rPr>
          <w:rFonts w:ascii="Times New Roman" w:hAnsi="Times New Roman"/>
          <w:sz w:val="24"/>
          <w:szCs w:val="24"/>
          <w:lang w:val="uk-UA"/>
        </w:rPr>
        <w:t xml:space="preserve"> днів до дати проведення загальних зборів товариства, а щодо кандидатів до складу органів товариства - не пізніше ніж за </w:t>
      </w:r>
      <w:r w:rsidR="00F52298">
        <w:rPr>
          <w:rFonts w:ascii="Times New Roman" w:hAnsi="Times New Roman"/>
          <w:sz w:val="24"/>
          <w:szCs w:val="24"/>
          <w:lang w:val="uk-UA"/>
        </w:rPr>
        <w:t>7 (</w:t>
      </w:r>
      <w:r w:rsidR="00F52298" w:rsidRPr="00F52298">
        <w:rPr>
          <w:rFonts w:ascii="Times New Roman" w:hAnsi="Times New Roman"/>
          <w:sz w:val="24"/>
          <w:szCs w:val="24"/>
          <w:lang w:val="uk-UA"/>
        </w:rPr>
        <w:t>сім</w:t>
      </w:r>
      <w:r w:rsidR="00F52298">
        <w:rPr>
          <w:rFonts w:ascii="Times New Roman" w:hAnsi="Times New Roman"/>
          <w:sz w:val="24"/>
          <w:szCs w:val="24"/>
          <w:lang w:val="uk-UA"/>
        </w:rPr>
        <w:t>)</w:t>
      </w:r>
      <w:r w:rsidR="00F52298" w:rsidRPr="00F52298">
        <w:rPr>
          <w:rFonts w:ascii="Times New Roman" w:hAnsi="Times New Roman"/>
          <w:sz w:val="24"/>
          <w:szCs w:val="24"/>
          <w:lang w:val="uk-UA"/>
        </w:rPr>
        <w:t xml:space="preserve">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D75327" w:rsidRPr="00D75327">
        <w:t xml:space="preserve"> </w:t>
      </w:r>
      <w:r w:rsidR="00D75327" w:rsidRPr="00D75327">
        <w:rPr>
          <w:rFonts w:ascii="Times New Roman" w:hAnsi="Times New Roman"/>
          <w:sz w:val="24"/>
          <w:szCs w:val="24"/>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855A0" w:rsidRDefault="00B855A0" w:rsidP="00913ED8">
      <w:pPr>
        <w:widowControl w:val="0"/>
        <w:spacing w:after="0" w:line="240" w:lineRule="auto"/>
        <w:ind w:firstLine="709"/>
        <w:jc w:val="both"/>
        <w:rPr>
          <w:rFonts w:ascii="Times New Roman" w:hAnsi="Times New Roman"/>
          <w:sz w:val="24"/>
          <w:szCs w:val="24"/>
          <w:lang w:val="uk-UA"/>
        </w:rPr>
      </w:pPr>
      <w:r w:rsidRPr="00B855A0">
        <w:rPr>
          <w:rFonts w:ascii="Times New Roman" w:hAnsi="Times New Roman"/>
          <w:sz w:val="24"/>
          <w:szCs w:val="24"/>
          <w:lang w:val="uk-UA"/>
        </w:rPr>
        <w:t>Адреса власного веб-сайту, на якому розміщена інформація з проектом рішень щодо кожного з питань, включених до проекту порядку денного</w:t>
      </w:r>
      <w:r w:rsidR="00740F4C">
        <w:rPr>
          <w:rFonts w:ascii="Times New Roman" w:hAnsi="Times New Roman"/>
          <w:sz w:val="24"/>
          <w:szCs w:val="24"/>
          <w:lang w:val="uk-UA"/>
        </w:rPr>
        <w:t xml:space="preserve">, а також інформація, зазначена в ч.4 ст.35 </w:t>
      </w:r>
      <w:r w:rsidR="00740F4C" w:rsidRPr="00740F4C">
        <w:rPr>
          <w:rFonts w:ascii="Times New Roman" w:hAnsi="Times New Roman"/>
          <w:sz w:val="24"/>
          <w:szCs w:val="24"/>
          <w:lang w:val="uk-UA"/>
        </w:rPr>
        <w:t>Закону України «Про акціонерні товариства»</w:t>
      </w:r>
      <w:r w:rsidRPr="00B855A0">
        <w:rPr>
          <w:rFonts w:ascii="Times New Roman" w:hAnsi="Times New Roman"/>
          <w:sz w:val="24"/>
          <w:szCs w:val="24"/>
          <w:lang w:val="uk-UA"/>
        </w:rPr>
        <w:t xml:space="preserve">: </w:t>
      </w:r>
      <w:hyperlink r:id="rId7" w:history="1">
        <w:r w:rsidR="006639D0" w:rsidRPr="00F77F64">
          <w:rPr>
            <w:rFonts w:ascii="Times New Roman" w:hAnsi="Times New Roman"/>
            <w:sz w:val="24"/>
            <w:szCs w:val="24"/>
            <w:lang w:val="uk-UA"/>
          </w:rPr>
          <w:t>http://chernigivoblenergo.com.ua</w:t>
        </w:r>
      </w:hyperlink>
      <w:r w:rsidRPr="006639D0">
        <w:rPr>
          <w:rFonts w:ascii="Times New Roman" w:hAnsi="Times New Roman"/>
          <w:sz w:val="24"/>
          <w:szCs w:val="24"/>
          <w:lang w:val="uk-UA"/>
        </w:rPr>
        <w:t>.</w:t>
      </w:r>
    </w:p>
    <w:p w:rsidR="00D8086A" w:rsidRDefault="00D8086A" w:rsidP="00913ED8">
      <w:pPr>
        <w:widowControl w:val="0"/>
        <w:spacing w:after="0" w:line="240" w:lineRule="auto"/>
        <w:ind w:firstLine="709"/>
        <w:jc w:val="both"/>
        <w:rPr>
          <w:rFonts w:ascii="Times New Roman" w:hAnsi="Times New Roman"/>
          <w:sz w:val="24"/>
          <w:szCs w:val="24"/>
          <w:lang w:val="uk-UA"/>
        </w:rPr>
      </w:pPr>
      <w:r w:rsidRPr="00D8086A">
        <w:rPr>
          <w:rFonts w:ascii="Times New Roman" w:hAnsi="Times New Roman"/>
          <w:sz w:val="24"/>
          <w:szCs w:val="24"/>
          <w:lang w:val="uk-UA"/>
        </w:rPr>
        <w:t xml:space="preserve">Станом на 22.02.2018р. (дату складання переліку осіб, яким надсилається повідомлення про проведення річних загальних зборів) загальна кількість простих іменних акцій ПАТ «ЧЕРНІГІВОБЛЕНЕРГО» становить 119 318 024 шт., кількість голосуючих акцій - </w:t>
      </w:r>
      <w:r w:rsidRPr="00CB0456">
        <w:rPr>
          <w:rFonts w:ascii="Times New Roman" w:hAnsi="Times New Roman"/>
          <w:sz w:val="24"/>
          <w:szCs w:val="24"/>
          <w:lang w:val="uk-UA"/>
        </w:rPr>
        <w:t>118</w:t>
      </w:r>
      <w:r>
        <w:rPr>
          <w:rFonts w:ascii="Times New Roman" w:hAnsi="Times New Roman"/>
          <w:sz w:val="24"/>
          <w:szCs w:val="24"/>
        </w:rPr>
        <w:t> </w:t>
      </w:r>
      <w:r w:rsidRPr="00CB0456">
        <w:rPr>
          <w:rFonts w:ascii="Times New Roman" w:hAnsi="Times New Roman"/>
          <w:sz w:val="24"/>
          <w:szCs w:val="24"/>
          <w:lang w:val="uk-UA"/>
        </w:rPr>
        <w:t>117</w:t>
      </w:r>
      <w:r w:rsidRPr="00D8086A">
        <w:rPr>
          <w:rFonts w:ascii="Times New Roman" w:hAnsi="Times New Roman"/>
          <w:sz w:val="24"/>
          <w:szCs w:val="24"/>
        </w:rPr>
        <w:t> </w:t>
      </w:r>
      <w:r w:rsidRPr="00CB0456">
        <w:rPr>
          <w:rFonts w:ascii="Times New Roman" w:hAnsi="Times New Roman"/>
          <w:sz w:val="24"/>
          <w:szCs w:val="24"/>
          <w:lang w:val="uk-UA"/>
        </w:rPr>
        <w:t>176</w:t>
      </w:r>
      <w:r w:rsidRPr="00D8086A">
        <w:rPr>
          <w:rFonts w:ascii="Times New Roman" w:hAnsi="Times New Roman"/>
          <w:sz w:val="24"/>
          <w:szCs w:val="24"/>
          <w:lang w:val="uk-UA"/>
        </w:rPr>
        <w:t xml:space="preserve"> шт.</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307CA2" w:rsidRPr="00BA59B6" w:rsidRDefault="00726415" w:rsidP="00307CA2">
      <w:pPr>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Проект </w:t>
      </w:r>
      <w:r w:rsidR="00307CA2" w:rsidRPr="00BA59B6">
        <w:rPr>
          <w:rFonts w:ascii="Times New Roman" w:hAnsi="Times New Roman"/>
          <w:b/>
          <w:bCs/>
          <w:sz w:val="24"/>
          <w:szCs w:val="24"/>
          <w:lang w:val="uk-UA"/>
        </w:rPr>
        <w:t>порядк</w:t>
      </w:r>
      <w:r>
        <w:rPr>
          <w:rFonts w:ascii="Times New Roman" w:hAnsi="Times New Roman"/>
          <w:b/>
          <w:bCs/>
          <w:sz w:val="24"/>
          <w:szCs w:val="24"/>
          <w:lang w:val="uk-UA"/>
        </w:rPr>
        <w:t>у</w:t>
      </w:r>
      <w:r w:rsidR="00307CA2" w:rsidRPr="00BA59B6">
        <w:rPr>
          <w:rFonts w:ascii="Times New Roman" w:hAnsi="Times New Roman"/>
          <w:b/>
          <w:bCs/>
          <w:sz w:val="24"/>
          <w:szCs w:val="24"/>
          <w:lang w:val="uk-UA"/>
        </w:rPr>
        <w:t xml:space="preserve"> денн</w:t>
      </w:r>
      <w:r>
        <w:rPr>
          <w:rFonts w:ascii="Times New Roman" w:hAnsi="Times New Roman"/>
          <w:b/>
          <w:bCs/>
          <w:sz w:val="24"/>
          <w:szCs w:val="24"/>
          <w:lang w:val="uk-UA"/>
        </w:rPr>
        <w:t>ого</w:t>
      </w:r>
      <w:r w:rsidR="00307CA2" w:rsidRPr="00BA59B6">
        <w:rPr>
          <w:rFonts w:ascii="Times New Roman" w:hAnsi="Times New Roman"/>
          <w:b/>
          <w:bCs/>
          <w:sz w:val="24"/>
          <w:szCs w:val="24"/>
          <w:lang w:val="uk-UA"/>
        </w:rPr>
        <w:t xml:space="preserve"> </w:t>
      </w:r>
      <w:r w:rsidR="00307CA2">
        <w:rPr>
          <w:rFonts w:ascii="Times New Roman" w:hAnsi="Times New Roman"/>
          <w:b/>
          <w:bCs/>
          <w:sz w:val="24"/>
          <w:szCs w:val="24"/>
          <w:lang w:val="uk-UA"/>
        </w:rPr>
        <w:t>річних</w:t>
      </w:r>
      <w:r w:rsidR="00307CA2" w:rsidRPr="00BA59B6">
        <w:rPr>
          <w:rFonts w:ascii="Times New Roman" w:hAnsi="Times New Roman"/>
          <w:b/>
          <w:bCs/>
          <w:sz w:val="24"/>
          <w:szCs w:val="24"/>
          <w:lang w:val="uk-UA"/>
        </w:rPr>
        <w:t xml:space="preserve"> загальних зборів акціонерів:</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лічильної комісії річних загальних зборів акціонерів</w:t>
      </w:r>
      <w:r w:rsidRPr="00CB0456">
        <w:rPr>
          <w:rFonts w:ascii="Times New Roman" w:hAnsi="Times New Roman"/>
          <w:bCs/>
          <w:sz w:val="24"/>
          <w:szCs w:val="24"/>
          <w:lang w:val="uk-UA"/>
        </w:rPr>
        <w:t xml:space="preserve"> ПАТ «ЧЕРНІГІВОБЛЕНЕРГО»</w:t>
      </w:r>
      <w:r w:rsidRPr="00CB0456">
        <w:rPr>
          <w:rFonts w:ascii="Times New Roman" w:hAnsi="Times New Roman"/>
          <w:sz w:val="24"/>
          <w:szCs w:val="24"/>
          <w:lang w:val="uk-UA"/>
        </w:rPr>
        <w:t xml:space="preserve"> та прийняття рішення про припинення їх повноважень.</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та секретаря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рішень з питань порядку проведення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результати фінансово-господарської діяльності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у 2014-2017 роках та прийняття рішення за наслідками розгляду відповідного звіту.</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роботу у 2014-2017 роках та прийняття рішення за наслідками розгляду відповідного звіту.</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і висновки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2014-2017 роки та прийняття рішення за наслідками розгляду звіту і висновків.</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 рік.</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2015 рік.</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2016 рік.</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2017 рік.</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Розподіл прибутку і збитків </w:t>
      </w:r>
      <w:r w:rsidRPr="00CB0456">
        <w:rPr>
          <w:rFonts w:ascii="Times New Roman" w:hAnsi="Times New Roman"/>
          <w:bCs/>
          <w:sz w:val="24"/>
          <w:szCs w:val="24"/>
          <w:lang w:val="uk-UA"/>
        </w:rPr>
        <w:t>ПАТ «ЧЕРНІГІВОБЛЕНЕРГО» за результатами роботи у 2014 році.</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2015 році.</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2016 році.</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2017 році.</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зміну типу та найменування </w:t>
      </w:r>
      <w:r w:rsidRPr="00CB0456">
        <w:rPr>
          <w:rFonts w:ascii="Times New Roman" w:hAnsi="Times New Roman"/>
          <w:bCs/>
          <w:sz w:val="24"/>
          <w:szCs w:val="24"/>
          <w:lang w:val="uk-UA"/>
        </w:rPr>
        <w:t>ПАТ «ЧЕРНІГІВОБЛЕНЕРГО».</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Про передбачення у статуті Товариства можливості вирішення загальними зборами будь-яких питань діяльності акціонерного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Внесення змін до статуту </w:t>
      </w:r>
      <w:r w:rsidRPr="00CB0456">
        <w:rPr>
          <w:rFonts w:ascii="Times New Roman" w:hAnsi="Times New Roman"/>
          <w:bCs/>
          <w:sz w:val="24"/>
          <w:szCs w:val="24"/>
          <w:lang w:val="uk-UA"/>
        </w:rPr>
        <w:t>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Внесення змін до положень, що регламентують діяльність органів управління та контролю</w:t>
      </w:r>
      <w:r w:rsidRPr="00CB0456">
        <w:rPr>
          <w:rFonts w:ascii="Times New Roman" w:hAnsi="Times New Roman"/>
          <w:bCs/>
          <w:sz w:val="24"/>
          <w:szCs w:val="24"/>
          <w:lang w:val="uk-UA"/>
        </w:rPr>
        <w:t xml:space="preserve"> Товариства</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(відкликання) Голови і членів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і членів Правління </w:t>
      </w:r>
      <w:r w:rsidRPr="00CB0456">
        <w:rPr>
          <w:rFonts w:ascii="Times New Roman" w:hAnsi="Times New Roman"/>
          <w:bCs/>
          <w:sz w:val="24"/>
          <w:szCs w:val="24"/>
          <w:lang w:val="uk-UA"/>
        </w:rPr>
        <w:t>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членів Наглядової ради </w:t>
      </w:r>
      <w:r w:rsidRPr="00CB0456">
        <w:rPr>
          <w:rFonts w:ascii="Times New Roman" w:hAnsi="Times New Roman"/>
          <w:bCs/>
          <w:sz w:val="24"/>
          <w:szCs w:val="24"/>
          <w:lang w:val="uk-UA"/>
        </w:rPr>
        <w:t>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Наглядової ради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Ревізійної комісії</w:t>
      </w:r>
      <w:r w:rsidRPr="00CB0456">
        <w:rPr>
          <w:rFonts w:ascii="Times New Roman" w:hAnsi="Times New Roman"/>
          <w:bCs/>
          <w:sz w:val="24"/>
          <w:szCs w:val="24"/>
          <w:lang w:val="uk-UA"/>
        </w:rPr>
        <w:t xml:space="preserve">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Ревізійної комісії</w:t>
      </w:r>
      <w:r w:rsidRPr="00CB0456">
        <w:rPr>
          <w:rFonts w:ascii="Times New Roman" w:hAnsi="Times New Roman"/>
          <w:bCs/>
          <w:sz w:val="24"/>
          <w:szCs w:val="24"/>
          <w:lang w:val="uk-UA"/>
        </w:rPr>
        <w:t xml:space="preserve"> </w:t>
      </w:r>
      <w:r w:rsidRPr="00CB0456">
        <w:rPr>
          <w:rFonts w:ascii="Times New Roman" w:hAnsi="Times New Roman"/>
          <w:sz w:val="24"/>
          <w:szCs w:val="24"/>
          <w:lang w:val="uk-UA"/>
        </w:rPr>
        <w:t>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lastRenderedPageBreak/>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Про внесення змін до організаційної структури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цивільно-правових договорів або трудових договорів (контрактів), що укладатимуться з окремими працівниками Товариства; встановлення розміру їх винагороди (затвердження кошторису оплати); обрання особи, яка уповноважується на підписання договорів (контрактів) з окремими працівниками Товариства.</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(схвалення, погодження) рішень Наглядової ради ПАТ </w:t>
      </w:r>
      <w:r w:rsidRPr="00CB0456">
        <w:rPr>
          <w:rFonts w:ascii="Times New Roman" w:hAnsi="Times New Roman"/>
          <w:bCs/>
          <w:sz w:val="24"/>
          <w:szCs w:val="24"/>
          <w:lang w:val="uk-UA"/>
        </w:rPr>
        <w:t>«ЧЕРНІГІВОБЛЕНЕРГО», прийнятих в період з 01.05.2016р. до</w:t>
      </w:r>
      <w:r w:rsidRPr="00CB0456">
        <w:rPr>
          <w:rFonts w:ascii="Times New Roman" w:hAnsi="Times New Roman"/>
          <w:sz w:val="24"/>
          <w:szCs w:val="24"/>
          <w:lang w:val="uk-UA"/>
        </w:rPr>
        <w:t xml:space="preserve"> 06.04.2018р.</w:t>
      </w:r>
    </w:p>
    <w:p w:rsidR="00CB0456" w:rsidRPr="00CB0456" w:rsidRDefault="00CB0456" w:rsidP="00CB0456">
      <w:pPr>
        <w:numPr>
          <w:ilvl w:val="0"/>
          <w:numId w:val="2"/>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(схвалення, погодження) дій, правочинів та документів, які були здійснені, оформлені та підписані від імені ПАТ </w:t>
      </w:r>
      <w:r w:rsidRPr="00CB0456">
        <w:rPr>
          <w:rFonts w:ascii="Times New Roman" w:hAnsi="Times New Roman"/>
          <w:bCs/>
          <w:sz w:val="24"/>
          <w:szCs w:val="24"/>
          <w:lang w:val="uk-UA"/>
        </w:rPr>
        <w:t>«ЧЕРНІГІВОБЛЕНЕРГО»</w:t>
      </w:r>
      <w:r w:rsidRPr="00CB0456">
        <w:rPr>
          <w:rFonts w:ascii="Times New Roman" w:hAnsi="Times New Roman"/>
          <w:sz w:val="24"/>
          <w:szCs w:val="24"/>
          <w:lang w:val="uk-UA"/>
        </w:rPr>
        <w:t xml:space="preserve"> </w:t>
      </w:r>
      <w:r w:rsidRPr="00CB0456">
        <w:rPr>
          <w:rFonts w:ascii="Times New Roman" w:hAnsi="Times New Roman"/>
          <w:bCs/>
          <w:sz w:val="24"/>
          <w:szCs w:val="24"/>
          <w:lang w:val="uk-UA"/>
        </w:rPr>
        <w:t xml:space="preserve">в період </w:t>
      </w:r>
      <w:r w:rsidRPr="00CB0456">
        <w:rPr>
          <w:rFonts w:ascii="Times New Roman" w:hAnsi="Times New Roman"/>
          <w:sz w:val="24"/>
          <w:szCs w:val="24"/>
          <w:lang w:val="uk-UA"/>
        </w:rPr>
        <w:t>з 26.07.2016р. до 06.04.2018р.</w:t>
      </w:r>
    </w:p>
    <w:p w:rsidR="00307CA2" w:rsidRDefault="00307CA2" w:rsidP="00307CA2">
      <w:pPr>
        <w:spacing w:after="0" w:line="240" w:lineRule="auto"/>
        <w:ind w:firstLine="709"/>
        <w:jc w:val="both"/>
        <w:rPr>
          <w:rFonts w:ascii="Times New Roman" w:hAnsi="Times New Roman"/>
          <w:sz w:val="24"/>
          <w:szCs w:val="24"/>
          <w:lang w:val="uk-UA"/>
        </w:rPr>
      </w:pPr>
    </w:p>
    <w:p w:rsidR="00307CA2" w:rsidRDefault="00307CA2" w:rsidP="00307CA2">
      <w:pPr>
        <w:spacing w:after="0" w:line="240" w:lineRule="auto"/>
        <w:ind w:firstLine="709"/>
        <w:jc w:val="center"/>
        <w:rPr>
          <w:rFonts w:ascii="Times New Roman" w:hAnsi="Times New Roman"/>
          <w:b/>
          <w:sz w:val="24"/>
          <w:szCs w:val="24"/>
          <w:lang w:val="uk-UA"/>
        </w:rPr>
      </w:pPr>
      <w:r w:rsidRPr="00284D01">
        <w:rPr>
          <w:rFonts w:ascii="Times New Roman" w:hAnsi="Times New Roman"/>
          <w:b/>
          <w:sz w:val="24"/>
          <w:szCs w:val="24"/>
          <w:lang w:val="uk-UA"/>
        </w:rPr>
        <w:t>Основні показники фін</w:t>
      </w:r>
      <w:r>
        <w:rPr>
          <w:rFonts w:ascii="Times New Roman" w:hAnsi="Times New Roman"/>
          <w:b/>
          <w:sz w:val="24"/>
          <w:szCs w:val="24"/>
          <w:lang w:val="uk-UA"/>
        </w:rPr>
        <w:t>ансово-господарської діяльності</w:t>
      </w:r>
    </w:p>
    <w:p w:rsidR="00307CA2" w:rsidRDefault="00307CA2" w:rsidP="00307CA2">
      <w:pPr>
        <w:spacing w:after="0" w:line="240" w:lineRule="auto"/>
        <w:ind w:firstLine="709"/>
        <w:jc w:val="center"/>
        <w:rPr>
          <w:rFonts w:ascii="Times New Roman" w:hAnsi="Times New Roman"/>
          <w:b/>
          <w:bCs/>
          <w:sz w:val="24"/>
          <w:szCs w:val="24"/>
          <w:lang w:val="uk-UA"/>
        </w:rPr>
      </w:pPr>
      <w:r w:rsidRPr="00284D01">
        <w:rPr>
          <w:rFonts w:ascii="Times New Roman" w:hAnsi="Times New Roman"/>
          <w:b/>
          <w:bCs/>
          <w:sz w:val="24"/>
          <w:szCs w:val="24"/>
          <w:lang w:val="uk-UA"/>
        </w:rPr>
        <w:t>ПАТ «ЧЕРНІГІВОБЛЕНЕРГО» (тис. грн.)</w:t>
      </w:r>
    </w:p>
    <w:p w:rsidR="00E83AC6" w:rsidRPr="00821C23" w:rsidRDefault="00E83AC6" w:rsidP="00307CA2">
      <w:pPr>
        <w:spacing w:after="0" w:line="240" w:lineRule="auto"/>
        <w:ind w:firstLine="709"/>
        <w:jc w:val="center"/>
        <w:rPr>
          <w:rFonts w:ascii="Times New Roman" w:hAnsi="Times New Roman"/>
          <w:i/>
          <w:sz w:val="20"/>
          <w:szCs w:val="20"/>
          <w:lang w:val="uk-UA"/>
        </w:rPr>
      </w:pPr>
      <w:r w:rsidRPr="00821C23">
        <w:rPr>
          <w:rFonts w:ascii="Times New Roman" w:hAnsi="Times New Roman"/>
          <w:i/>
          <w:sz w:val="20"/>
          <w:szCs w:val="20"/>
          <w:lang w:val="uk-UA"/>
        </w:rPr>
        <w:t xml:space="preserve">(інформацію наведено у відповідності до </w:t>
      </w:r>
      <w:r w:rsidR="00797896">
        <w:rPr>
          <w:rFonts w:ascii="Times New Roman" w:hAnsi="Times New Roman"/>
          <w:i/>
          <w:sz w:val="20"/>
          <w:szCs w:val="20"/>
          <w:lang w:val="uk-UA"/>
        </w:rPr>
        <w:t xml:space="preserve">п. 6 </w:t>
      </w:r>
      <w:r w:rsidRPr="00821C23">
        <w:rPr>
          <w:rFonts w:ascii="Times New Roman" w:hAnsi="Times New Roman"/>
          <w:i/>
          <w:sz w:val="20"/>
          <w:szCs w:val="20"/>
          <w:lang w:val="uk-UA"/>
        </w:rPr>
        <w:t>Додатку 46 до Положення про розкриття інформації емітентами цінних паперів, затвердженого рішенням НКЦПФР від 03.12.2013р. №2826)</w:t>
      </w:r>
    </w:p>
    <w:p w:rsidR="00307CA2" w:rsidRPr="009D59BD" w:rsidRDefault="00307CA2" w:rsidP="00307CA2">
      <w:pPr>
        <w:spacing w:after="0" w:line="240" w:lineRule="auto"/>
        <w:ind w:firstLine="709"/>
        <w:jc w:val="both"/>
        <w:rPr>
          <w:rFonts w:ascii="Times New Roman" w:hAnsi="Times New Roman"/>
          <w:b/>
          <w:sz w:val="24"/>
          <w:szCs w:val="24"/>
          <w:lang w:val="uk-UA"/>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4"/>
        <w:gridCol w:w="1275"/>
        <w:gridCol w:w="1276"/>
        <w:gridCol w:w="1276"/>
        <w:gridCol w:w="1276"/>
        <w:gridCol w:w="1278"/>
      </w:tblGrid>
      <w:tr w:rsidR="00BC090E" w:rsidRPr="008E78F7" w:rsidTr="0087786A">
        <w:trPr>
          <w:cantSplit/>
          <w:trHeight w:val="255"/>
        </w:trPr>
        <w:tc>
          <w:tcPr>
            <w:tcW w:w="3264" w:type="dxa"/>
            <w:vMerge w:val="restart"/>
          </w:tcPr>
          <w:p w:rsidR="00BC090E" w:rsidRPr="00306EBE" w:rsidRDefault="00BC090E" w:rsidP="0087786A">
            <w:pPr>
              <w:spacing w:after="0" w:line="240" w:lineRule="auto"/>
              <w:ind w:left="147"/>
              <w:jc w:val="center"/>
              <w:rPr>
                <w:rFonts w:ascii="Times New Roman" w:hAnsi="Times New Roman"/>
                <w:b/>
                <w:bCs/>
                <w:sz w:val="24"/>
                <w:szCs w:val="24"/>
                <w:lang w:val="uk-UA"/>
              </w:rPr>
            </w:pPr>
            <w:r w:rsidRPr="00306EBE">
              <w:rPr>
                <w:rFonts w:ascii="Times New Roman" w:hAnsi="Times New Roman"/>
                <w:b/>
                <w:bCs/>
                <w:sz w:val="24"/>
                <w:szCs w:val="24"/>
                <w:lang w:val="uk-UA"/>
              </w:rPr>
              <w:t>Найменування показника</w:t>
            </w:r>
          </w:p>
        </w:tc>
        <w:tc>
          <w:tcPr>
            <w:tcW w:w="6381" w:type="dxa"/>
            <w:gridSpan w:val="5"/>
          </w:tcPr>
          <w:p w:rsidR="00BC090E" w:rsidRPr="008E78F7" w:rsidRDefault="00BC090E" w:rsidP="0087786A">
            <w:pPr>
              <w:spacing w:after="0" w:line="240" w:lineRule="auto"/>
              <w:jc w:val="center"/>
              <w:rPr>
                <w:rFonts w:ascii="Times New Roman" w:hAnsi="Times New Roman"/>
                <w:b/>
                <w:bCs/>
                <w:sz w:val="24"/>
                <w:szCs w:val="24"/>
                <w:lang w:val="uk-UA"/>
              </w:rPr>
            </w:pPr>
            <w:r w:rsidRPr="008E78F7">
              <w:rPr>
                <w:rFonts w:ascii="Times New Roman" w:hAnsi="Times New Roman"/>
                <w:b/>
                <w:bCs/>
                <w:sz w:val="24"/>
                <w:szCs w:val="24"/>
                <w:lang w:val="uk-UA"/>
              </w:rPr>
              <w:t>за МСФЗ</w:t>
            </w:r>
          </w:p>
        </w:tc>
      </w:tr>
      <w:tr w:rsidR="00BC090E" w:rsidRPr="008E78F7" w:rsidTr="0087786A">
        <w:trPr>
          <w:cantSplit/>
          <w:trHeight w:val="253"/>
        </w:trPr>
        <w:tc>
          <w:tcPr>
            <w:tcW w:w="3264" w:type="dxa"/>
            <w:vMerge/>
          </w:tcPr>
          <w:p w:rsidR="00BC090E" w:rsidRPr="00306EBE" w:rsidRDefault="00BC090E" w:rsidP="0087786A">
            <w:pPr>
              <w:spacing w:after="0" w:line="240" w:lineRule="auto"/>
              <w:ind w:left="147"/>
              <w:jc w:val="center"/>
              <w:rPr>
                <w:rFonts w:ascii="Times New Roman" w:hAnsi="Times New Roman"/>
                <w:b/>
                <w:bCs/>
                <w:sz w:val="24"/>
                <w:szCs w:val="24"/>
                <w:lang w:val="uk-UA"/>
              </w:rPr>
            </w:pPr>
          </w:p>
        </w:tc>
        <w:tc>
          <w:tcPr>
            <w:tcW w:w="6381" w:type="dxa"/>
            <w:gridSpan w:val="5"/>
          </w:tcPr>
          <w:p w:rsidR="00BC090E" w:rsidRPr="008E78F7" w:rsidRDefault="00BC090E" w:rsidP="0087786A">
            <w:pPr>
              <w:spacing w:after="0" w:line="240" w:lineRule="auto"/>
              <w:jc w:val="center"/>
              <w:rPr>
                <w:rFonts w:ascii="Times New Roman" w:hAnsi="Times New Roman"/>
                <w:b/>
                <w:bCs/>
                <w:sz w:val="24"/>
                <w:szCs w:val="24"/>
                <w:lang w:val="en-US"/>
              </w:rPr>
            </w:pPr>
            <w:r w:rsidRPr="008E78F7">
              <w:rPr>
                <w:rFonts w:ascii="Times New Roman" w:hAnsi="Times New Roman"/>
                <w:b/>
                <w:bCs/>
                <w:sz w:val="24"/>
                <w:szCs w:val="24"/>
                <w:lang w:val="uk-UA"/>
              </w:rPr>
              <w:t>період</w:t>
            </w:r>
          </w:p>
        </w:tc>
      </w:tr>
      <w:tr w:rsidR="00BC090E" w:rsidRPr="008E78F7" w:rsidTr="0087786A">
        <w:trPr>
          <w:cantSplit/>
        </w:trPr>
        <w:tc>
          <w:tcPr>
            <w:tcW w:w="3264" w:type="dxa"/>
            <w:vMerge/>
          </w:tcPr>
          <w:p w:rsidR="00BC090E" w:rsidRPr="00306EBE" w:rsidRDefault="00BC090E" w:rsidP="0087786A">
            <w:pPr>
              <w:spacing w:after="0" w:line="240" w:lineRule="auto"/>
              <w:ind w:left="147"/>
              <w:jc w:val="both"/>
              <w:rPr>
                <w:rFonts w:ascii="Times New Roman" w:hAnsi="Times New Roman"/>
                <w:sz w:val="24"/>
                <w:szCs w:val="24"/>
                <w:lang w:val="uk-UA"/>
              </w:rPr>
            </w:pPr>
          </w:p>
        </w:tc>
        <w:tc>
          <w:tcPr>
            <w:tcW w:w="1275" w:type="dxa"/>
          </w:tcPr>
          <w:p w:rsidR="00BC090E" w:rsidRPr="00581CEE" w:rsidRDefault="00BC090E" w:rsidP="0087786A">
            <w:pPr>
              <w:spacing w:after="0" w:line="240" w:lineRule="auto"/>
              <w:ind w:firstLine="6"/>
              <w:jc w:val="center"/>
              <w:rPr>
                <w:rFonts w:ascii="Times New Roman" w:hAnsi="Times New Roman"/>
                <w:b/>
                <w:bCs/>
                <w:sz w:val="24"/>
                <w:szCs w:val="24"/>
                <w:lang w:val="uk-UA"/>
              </w:rPr>
            </w:pPr>
            <w:r>
              <w:rPr>
                <w:rFonts w:ascii="Times New Roman" w:hAnsi="Times New Roman"/>
                <w:b/>
                <w:bCs/>
                <w:sz w:val="24"/>
                <w:szCs w:val="24"/>
                <w:lang w:val="uk-UA"/>
              </w:rPr>
              <w:t>2017</w:t>
            </w:r>
            <w:r w:rsidRPr="00581CEE">
              <w:rPr>
                <w:rFonts w:ascii="Times New Roman" w:hAnsi="Times New Roman"/>
                <w:b/>
                <w:bCs/>
                <w:sz w:val="24"/>
                <w:szCs w:val="24"/>
                <w:lang w:val="uk-UA"/>
              </w:rPr>
              <w:t>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581CEE">
              <w:rPr>
                <w:rFonts w:ascii="Times New Roman" w:hAnsi="Times New Roman"/>
                <w:b/>
                <w:bCs/>
                <w:sz w:val="24"/>
                <w:szCs w:val="24"/>
                <w:lang w:val="uk-UA"/>
              </w:rPr>
              <w:t>2016р.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2015р.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2014р.</w:t>
            </w:r>
          </w:p>
        </w:tc>
        <w:tc>
          <w:tcPr>
            <w:tcW w:w="1278" w:type="dxa"/>
          </w:tcPr>
          <w:p w:rsidR="00BC090E" w:rsidRPr="008E78F7" w:rsidRDefault="00BC090E" w:rsidP="0087786A">
            <w:pPr>
              <w:spacing w:after="0" w:line="240" w:lineRule="auto"/>
              <w:ind w:firstLine="6"/>
              <w:jc w:val="center"/>
              <w:rPr>
                <w:rFonts w:ascii="Times New Roman" w:hAnsi="Times New Roman"/>
                <w:b/>
                <w:bCs/>
                <w:sz w:val="24"/>
                <w:szCs w:val="24"/>
                <w:lang w:val="en-US"/>
              </w:rPr>
            </w:pPr>
            <w:r w:rsidRPr="008E78F7">
              <w:rPr>
                <w:rFonts w:ascii="Times New Roman" w:hAnsi="Times New Roman"/>
                <w:b/>
                <w:bCs/>
                <w:sz w:val="24"/>
                <w:szCs w:val="24"/>
                <w:lang w:val="uk-UA"/>
              </w:rPr>
              <w:t>201</w:t>
            </w:r>
            <w:r w:rsidRPr="008E78F7">
              <w:rPr>
                <w:rFonts w:ascii="Times New Roman" w:hAnsi="Times New Roman"/>
                <w:b/>
                <w:bCs/>
                <w:sz w:val="24"/>
                <w:szCs w:val="24"/>
                <w:lang w:val="en-US"/>
              </w:rPr>
              <w:t>3</w:t>
            </w:r>
            <w:r w:rsidRPr="008E78F7">
              <w:rPr>
                <w:rFonts w:ascii="Times New Roman" w:hAnsi="Times New Roman"/>
                <w:b/>
                <w:bCs/>
                <w:sz w:val="24"/>
                <w:szCs w:val="24"/>
                <w:lang w:val="uk-UA"/>
              </w:rPr>
              <w:t>р.</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Усього активів</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1 018 768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841 496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763 078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614 410</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531 312</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Основні засоби (за залишковою вартістю)</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 xml:space="preserve">600 797 </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512 056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425 796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479 937</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423 750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Запаси</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23 360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25 389</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31 387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26 515</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29 170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Сумарна дебіторська заборгованість</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310 132</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145 753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162 673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34 984</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50 531</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Гроші та їх еквіваленти</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12 633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7 500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113 822</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55 279</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9 655</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Нерозподілений прибуток (непокритий збиток)</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532 404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416 064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378 829</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302 539</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245 349</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Власний капітал</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743 328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628 470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593 381</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517 913</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459 170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Зареєстрований (пайовий/статутний) капітал</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8" w:type="dxa"/>
          </w:tcPr>
          <w:p w:rsidR="00BC090E" w:rsidRPr="0029338B" w:rsidRDefault="00BC090E" w:rsidP="0087786A">
            <w:pPr>
              <w:jc w:val="center"/>
            </w:pPr>
            <w:r w:rsidRPr="0029338B">
              <w:rPr>
                <w:rFonts w:ascii="Times New Roman" w:hAnsi="Times New Roman"/>
                <w:sz w:val="24"/>
                <w:szCs w:val="24"/>
                <w:lang w:val="uk-UA"/>
              </w:rPr>
              <w:t>29 829</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Довгострокові зобов’язання і забезпечення</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6 000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Поточні зобов’язання і забезпечення</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275 440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213 026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169 697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96 497</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66 142</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Чистий фінансовий результат: прибуток (збиток)</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116 357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37 235</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76 294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57 190</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84 455</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Середньорічна кількість акцій (шт.)</w:t>
            </w:r>
          </w:p>
        </w:tc>
        <w:tc>
          <w:tcPr>
            <w:tcW w:w="1275" w:type="dxa"/>
          </w:tcPr>
          <w:p w:rsidR="00BC090E" w:rsidRPr="0029338B" w:rsidRDefault="00BC090E" w:rsidP="0087786A">
            <w:pPr>
              <w:spacing w:after="0" w:line="240" w:lineRule="auto"/>
              <w:ind w:left="148"/>
              <w:jc w:val="center"/>
              <w:rPr>
                <w:rFonts w:ascii="Times New Roman" w:hAnsi="Times New Roman"/>
                <w:lang w:val="uk-UA"/>
              </w:rPr>
            </w:pPr>
            <w:r w:rsidRPr="0029338B">
              <w:rPr>
                <w:rFonts w:ascii="Times New Roman" w:hAnsi="Times New Roman"/>
                <w:lang w:val="uk-UA"/>
              </w:rPr>
              <w:t>119 318 024</w:t>
            </w:r>
          </w:p>
        </w:tc>
        <w:tc>
          <w:tcPr>
            <w:tcW w:w="1276" w:type="dxa"/>
          </w:tcPr>
          <w:p w:rsidR="00BC090E" w:rsidRPr="0029338B" w:rsidRDefault="00BC090E" w:rsidP="0087786A">
            <w:pPr>
              <w:spacing w:after="0" w:line="240" w:lineRule="auto"/>
              <w:ind w:left="148"/>
              <w:jc w:val="center"/>
              <w:rPr>
                <w:rFonts w:ascii="Times New Roman" w:hAnsi="Times New Roman"/>
                <w:lang w:val="uk-UA"/>
              </w:rPr>
            </w:pPr>
            <w:r w:rsidRPr="0029338B">
              <w:rPr>
                <w:rFonts w:ascii="Times New Roman" w:hAnsi="Times New Roman"/>
                <w:lang w:val="uk-UA"/>
              </w:rPr>
              <w:t>119 318 024</w:t>
            </w:r>
          </w:p>
        </w:tc>
        <w:tc>
          <w:tcPr>
            <w:tcW w:w="1276" w:type="dxa"/>
          </w:tcPr>
          <w:p w:rsidR="00BC090E" w:rsidRPr="0029338B" w:rsidRDefault="00BC090E" w:rsidP="0087786A">
            <w:pPr>
              <w:jc w:val="center"/>
            </w:pPr>
            <w:r w:rsidRPr="0029338B">
              <w:rPr>
                <w:rFonts w:ascii="Times New Roman" w:hAnsi="Times New Roman"/>
                <w:lang w:val="uk-UA"/>
              </w:rPr>
              <w:t>119 318 024</w:t>
            </w:r>
          </w:p>
        </w:tc>
        <w:tc>
          <w:tcPr>
            <w:tcW w:w="1276" w:type="dxa"/>
          </w:tcPr>
          <w:p w:rsidR="00BC090E" w:rsidRPr="0029338B" w:rsidRDefault="00BC090E" w:rsidP="0087786A">
            <w:pPr>
              <w:jc w:val="center"/>
            </w:pPr>
            <w:r w:rsidRPr="0029338B">
              <w:rPr>
                <w:rFonts w:ascii="Times New Roman" w:hAnsi="Times New Roman"/>
                <w:lang w:val="uk-UA"/>
              </w:rPr>
              <w:t>119 318 024</w:t>
            </w:r>
          </w:p>
        </w:tc>
        <w:tc>
          <w:tcPr>
            <w:tcW w:w="1278" w:type="dxa"/>
          </w:tcPr>
          <w:p w:rsidR="00BC090E" w:rsidRPr="0029338B" w:rsidRDefault="00BC090E" w:rsidP="0087786A">
            <w:pPr>
              <w:jc w:val="center"/>
            </w:pPr>
            <w:r w:rsidRPr="0029338B">
              <w:rPr>
                <w:rFonts w:ascii="Times New Roman" w:hAnsi="Times New Roman"/>
                <w:lang w:val="uk-UA"/>
              </w:rPr>
              <w:t>119 318 024</w:t>
            </w:r>
          </w:p>
        </w:tc>
      </w:tr>
      <w:tr w:rsidR="00BC090E" w:rsidRPr="008E78F7"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Чистий прибуток (збиток) на одну просту акцію (грн.)</w:t>
            </w:r>
          </w:p>
        </w:tc>
        <w:tc>
          <w:tcPr>
            <w:tcW w:w="1275" w:type="dxa"/>
          </w:tcPr>
          <w:p w:rsidR="00BC090E"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0,98</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0,31</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0,64</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0,48</w:t>
            </w:r>
          </w:p>
        </w:tc>
        <w:tc>
          <w:tcPr>
            <w:tcW w:w="1278" w:type="dxa"/>
          </w:tcPr>
          <w:p w:rsidR="00BC090E" w:rsidRPr="008E78F7" w:rsidRDefault="00BC090E" w:rsidP="0087786A">
            <w:pPr>
              <w:spacing w:after="0" w:line="240" w:lineRule="auto"/>
              <w:ind w:left="155"/>
              <w:jc w:val="center"/>
              <w:rPr>
                <w:rFonts w:ascii="Times New Roman" w:hAnsi="Times New Roman"/>
                <w:sz w:val="24"/>
                <w:szCs w:val="24"/>
                <w:lang w:val="uk-UA"/>
              </w:rPr>
            </w:pPr>
            <w:r>
              <w:rPr>
                <w:rFonts w:ascii="Times New Roman" w:hAnsi="Times New Roman"/>
                <w:sz w:val="24"/>
                <w:szCs w:val="24"/>
                <w:lang w:val="uk-UA"/>
              </w:rPr>
              <w:t>0,71</w:t>
            </w:r>
          </w:p>
        </w:tc>
      </w:tr>
    </w:tbl>
    <w:p w:rsidR="00307CA2" w:rsidRPr="009D59BD" w:rsidRDefault="00307CA2" w:rsidP="00307CA2">
      <w:pPr>
        <w:spacing w:after="0" w:line="240" w:lineRule="auto"/>
        <w:ind w:firstLine="709"/>
        <w:jc w:val="both"/>
        <w:rPr>
          <w:rFonts w:ascii="Times New Roman" w:hAnsi="Times New Roman"/>
          <w:b/>
          <w:sz w:val="24"/>
          <w:szCs w:val="24"/>
          <w:lang w:val="uk-UA"/>
        </w:rPr>
      </w:pPr>
    </w:p>
    <w:p w:rsidR="00307CA2" w:rsidRPr="00BA59B6" w:rsidRDefault="00307CA2" w:rsidP="00307CA2">
      <w:pPr>
        <w:spacing w:after="0" w:line="240" w:lineRule="auto"/>
        <w:ind w:firstLine="709"/>
        <w:jc w:val="both"/>
        <w:rPr>
          <w:rFonts w:ascii="Times New Roman" w:hAnsi="Times New Roman"/>
          <w:i/>
          <w:sz w:val="24"/>
          <w:szCs w:val="24"/>
          <w:lang w:val="uk-UA"/>
        </w:rPr>
      </w:pPr>
      <w:r w:rsidRPr="00BA59B6">
        <w:rPr>
          <w:rFonts w:ascii="Times New Roman" w:hAnsi="Times New Roman"/>
          <w:i/>
          <w:sz w:val="24"/>
          <w:szCs w:val="24"/>
          <w:lang w:val="uk-UA"/>
        </w:rPr>
        <w:t>Телефон для довідок: (0462) 654587.</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Default="00307CA2" w:rsidP="00307CA2">
      <w:pPr>
        <w:spacing w:after="0" w:line="240" w:lineRule="auto"/>
        <w:ind w:firstLine="709"/>
        <w:jc w:val="right"/>
        <w:rPr>
          <w:rFonts w:ascii="Times New Roman" w:hAnsi="Times New Roman"/>
          <w:b/>
          <w:sz w:val="24"/>
          <w:szCs w:val="24"/>
          <w:lang w:val="uk-UA"/>
        </w:rPr>
      </w:pPr>
      <w:r w:rsidRPr="00BA59B6">
        <w:rPr>
          <w:rFonts w:ascii="Times New Roman" w:hAnsi="Times New Roman"/>
          <w:b/>
          <w:sz w:val="24"/>
          <w:szCs w:val="24"/>
          <w:lang w:val="uk-UA"/>
        </w:rPr>
        <w:t>ПАТ “ЧЕРНІГІВОБЛЕНЕРГО”</w:t>
      </w:r>
    </w:p>
    <w:p w:rsidR="000F254D" w:rsidRPr="00BA59B6" w:rsidRDefault="000F254D" w:rsidP="00307CA2">
      <w:pPr>
        <w:spacing w:after="0" w:line="240" w:lineRule="auto"/>
        <w:ind w:firstLine="709"/>
        <w:jc w:val="right"/>
        <w:rPr>
          <w:rFonts w:ascii="Times New Roman" w:hAnsi="Times New Roman"/>
          <w:b/>
          <w:sz w:val="24"/>
          <w:szCs w:val="24"/>
          <w:lang w:val="uk-UA"/>
        </w:rPr>
      </w:pPr>
      <w:bookmarkStart w:id="0" w:name="_GoBack"/>
      <w:bookmarkEnd w:id="0"/>
    </w:p>
    <w:p w:rsidR="005165AE" w:rsidRPr="005165AE" w:rsidRDefault="005165AE" w:rsidP="005165AE">
      <w:pPr>
        <w:spacing w:after="0" w:line="240" w:lineRule="auto"/>
        <w:ind w:firstLine="709"/>
        <w:jc w:val="both"/>
        <w:rPr>
          <w:rFonts w:ascii="Times New Roman" w:hAnsi="Times New Roman"/>
          <w:bCs/>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5165AE" w:rsidRPr="005165AE" w:rsidTr="00211A05">
        <w:tc>
          <w:tcPr>
            <w:tcW w:w="9178" w:type="dxa"/>
            <w:shd w:val="clear" w:color="auto" w:fill="D9D9D9"/>
          </w:tcPr>
          <w:p w:rsidR="005165AE" w:rsidRPr="005165AE" w:rsidRDefault="005165AE" w:rsidP="005165AE">
            <w:pPr>
              <w:spacing w:after="0" w:line="240" w:lineRule="auto"/>
              <w:ind w:firstLine="709"/>
              <w:jc w:val="both"/>
              <w:rPr>
                <w:rFonts w:ascii="Times New Roman" w:hAnsi="Times New Roman"/>
                <w:b/>
                <w:bCs/>
                <w:sz w:val="24"/>
                <w:szCs w:val="24"/>
                <w:lang w:val="uk-UA"/>
              </w:rPr>
            </w:pPr>
            <w:r w:rsidRPr="005165AE">
              <w:rPr>
                <w:rFonts w:ascii="Times New Roman" w:hAnsi="Times New Roman"/>
                <w:b/>
                <w:bCs/>
                <w:sz w:val="24"/>
                <w:szCs w:val="24"/>
                <w:lang w:val="uk-UA"/>
              </w:rPr>
              <w:lastRenderedPageBreak/>
              <w:t>Проекти рішень з питань проекту порядку денного річних загальних зборів акціонерів</w:t>
            </w:r>
          </w:p>
        </w:tc>
      </w:tr>
      <w:tr w:rsidR="005165AE" w:rsidRPr="005165AE" w:rsidTr="00211A05">
        <w:tc>
          <w:tcPr>
            <w:tcW w:w="9178" w:type="dxa"/>
            <w:shd w:val="clear" w:color="auto" w:fill="auto"/>
          </w:tcPr>
          <w:p w:rsidR="005165AE" w:rsidRPr="005165AE" w:rsidRDefault="005C3877" w:rsidP="005165AE">
            <w:pPr>
              <w:numPr>
                <w:ilvl w:val="0"/>
                <w:numId w:val="8"/>
              </w:numPr>
              <w:spacing w:after="0" w:line="240" w:lineRule="auto"/>
              <w:jc w:val="both"/>
              <w:rPr>
                <w:rFonts w:ascii="Times New Roman" w:hAnsi="Times New Roman"/>
                <w:b/>
                <w:bCs/>
                <w:sz w:val="24"/>
                <w:szCs w:val="24"/>
                <w:lang w:val="uk-UA"/>
              </w:rPr>
            </w:pPr>
            <w:r w:rsidRPr="005C3877">
              <w:rPr>
                <w:rFonts w:ascii="Times New Roman" w:hAnsi="Times New Roman"/>
                <w:b/>
                <w:bCs/>
                <w:i/>
                <w:sz w:val="24"/>
                <w:szCs w:val="24"/>
                <w:lang w:val="uk-UA"/>
              </w:rPr>
              <w:t>Обрання членів лічильної комісії річних загальних зборів акціонерів ПАТ «ЧЕРНІГІВОБЛЕНЕРГО» та прийняття рішення про припинення їх повноважень.</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1.1. </w:t>
            </w:r>
            <w:r w:rsidR="0056048F" w:rsidRPr="0056048F">
              <w:rPr>
                <w:rFonts w:ascii="Times New Roman" w:hAnsi="Times New Roman"/>
                <w:bCs/>
                <w:sz w:val="24"/>
                <w:szCs w:val="24"/>
                <w:lang w:val="uk-UA"/>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з питань порядку денного, а також для вирішення інших питань, пов’язаних із забезпеченням проведення голосування на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зборах акціонерів, долучити до участі у роботі лічильної комісії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депозитарну установу Товариство з обмеженою відповідальністю “УКРАЇНСЬКИЙ ЕНЕРГЕТИЧНИЙ РЕЄСТР”, з відповідним затвердженням умов договору про надання послуг по інформаційному та організаційному забезпеченню проведення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призначених на </w:t>
            </w:r>
            <w:r w:rsidR="00B02FD3">
              <w:rPr>
                <w:rFonts w:ascii="Times New Roman" w:hAnsi="Times New Roman"/>
                <w:bCs/>
                <w:sz w:val="24"/>
                <w:szCs w:val="24"/>
                <w:lang w:val="uk-UA"/>
              </w:rPr>
              <w:t>0</w:t>
            </w:r>
            <w:r w:rsidR="005C3877">
              <w:rPr>
                <w:rFonts w:ascii="Times New Roman" w:hAnsi="Times New Roman"/>
                <w:bCs/>
                <w:sz w:val="24"/>
                <w:szCs w:val="24"/>
                <w:lang w:val="uk-UA"/>
              </w:rPr>
              <w:t>6</w:t>
            </w:r>
            <w:r w:rsidR="0056048F" w:rsidRPr="0056048F">
              <w:rPr>
                <w:rFonts w:ascii="Times New Roman" w:hAnsi="Times New Roman"/>
                <w:bCs/>
                <w:sz w:val="24"/>
                <w:szCs w:val="24"/>
                <w:lang w:val="uk-UA"/>
              </w:rPr>
              <w:t>.0</w:t>
            </w:r>
            <w:r w:rsidR="0056048F">
              <w:rPr>
                <w:rFonts w:ascii="Times New Roman" w:hAnsi="Times New Roman"/>
                <w:bCs/>
                <w:sz w:val="24"/>
                <w:szCs w:val="24"/>
                <w:lang w:val="uk-UA"/>
              </w:rPr>
              <w:t>4</w:t>
            </w:r>
            <w:r w:rsidR="0056048F" w:rsidRPr="0056048F">
              <w:rPr>
                <w:rFonts w:ascii="Times New Roman" w:hAnsi="Times New Roman"/>
                <w:bCs/>
                <w:sz w:val="24"/>
                <w:szCs w:val="24"/>
                <w:lang w:val="uk-UA"/>
              </w:rPr>
              <w:t>.201</w:t>
            </w:r>
            <w:r w:rsidR="00B02FD3">
              <w:rPr>
                <w:rFonts w:ascii="Times New Roman" w:hAnsi="Times New Roman"/>
                <w:bCs/>
                <w:sz w:val="24"/>
                <w:szCs w:val="24"/>
                <w:lang w:val="uk-UA"/>
              </w:rPr>
              <w:t>8</w:t>
            </w:r>
            <w:r w:rsidR="0056048F" w:rsidRPr="0056048F">
              <w:rPr>
                <w:rFonts w:ascii="Times New Roman" w:hAnsi="Times New Roman"/>
                <w:bCs/>
                <w:sz w:val="24"/>
                <w:szCs w:val="24"/>
                <w:lang w:val="uk-UA"/>
              </w:rPr>
              <w:t>р.</w:t>
            </w:r>
          </w:p>
          <w:p w:rsidR="0056048F" w:rsidRPr="0056048F" w:rsidRDefault="005165AE" w:rsidP="0056048F">
            <w:pPr>
              <w:spacing w:after="0" w:line="240" w:lineRule="auto"/>
              <w:ind w:firstLine="709"/>
              <w:jc w:val="both"/>
              <w:rPr>
                <w:rFonts w:ascii="Times New Roman" w:hAnsi="Times New Roman"/>
                <w:bCs/>
                <w:i/>
                <w:sz w:val="24"/>
                <w:szCs w:val="24"/>
                <w:lang w:val="uk-UA"/>
              </w:rPr>
            </w:pPr>
            <w:r w:rsidRPr="005165AE">
              <w:rPr>
                <w:rFonts w:ascii="Times New Roman" w:hAnsi="Times New Roman"/>
                <w:bCs/>
                <w:sz w:val="24"/>
                <w:szCs w:val="24"/>
                <w:lang w:val="uk-UA"/>
              </w:rPr>
              <w:t xml:space="preserve">1.2. </w:t>
            </w:r>
            <w:r w:rsidR="0056048F" w:rsidRPr="0056048F">
              <w:rPr>
                <w:rFonts w:ascii="Times New Roman" w:hAnsi="Times New Roman"/>
                <w:bCs/>
                <w:sz w:val="24"/>
                <w:szCs w:val="24"/>
                <w:lang w:val="uk-UA"/>
              </w:rPr>
              <w:t xml:space="preserve">Обрати лічильну комісію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у наступному складі:</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Овденко Галина Володимирівна - Голова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Лагодюк Євгеній Степанович - член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Новоторов Олександр Леонідович</w:t>
            </w:r>
            <w:r w:rsidRPr="0056048F">
              <w:rPr>
                <w:rFonts w:ascii="Times New Roman" w:hAnsi="Times New Roman"/>
                <w:bCs/>
                <w:i/>
                <w:sz w:val="24"/>
                <w:szCs w:val="24"/>
                <w:lang w:val="uk-UA"/>
              </w:rPr>
              <w:t xml:space="preserve"> - член лічильної комісії;</w:t>
            </w:r>
          </w:p>
          <w:p w:rsidR="005165AE" w:rsidRPr="005165AE" w:rsidRDefault="0056048F" w:rsidP="0056048F">
            <w:pPr>
              <w:spacing w:after="0" w:line="240" w:lineRule="auto"/>
              <w:ind w:firstLine="709"/>
              <w:jc w:val="both"/>
              <w:rPr>
                <w:rFonts w:ascii="Times New Roman" w:hAnsi="Times New Roman"/>
                <w:bCs/>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Гордієнко Юлія Дем'янівна</w:t>
            </w:r>
            <w:r w:rsidRPr="0056048F">
              <w:rPr>
                <w:rFonts w:ascii="Times New Roman" w:hAnsi="Times New Roman"/>
                <w:bCs/>
                <w:i/>
                <w:sz w:val="24"/>
                <w:szCs w:val="24"/>
                <w:lang w:val="uk-UA"/>
              </w:rPr>
              <w:t xml:space="preserve"> - член лічильної комісії.</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1.3. </w:t>
            </w:r>
            <w:r w:rsidR="0056048F" w:rsidRPr="0056048F">
              <w:rPr>
                <w:rFonts w:ascii="Times New Roman" w:hAnsi="Times New Roman"/>
                <w:bCs/>
                <w:sz w:val="24"/>
                <w:szCs w:val="24"/>
                <w:lang w:val="uk-UA"/>
              </w:rPr>
              <w:t xml:space="preserve">Припинити повноваження обраної лічильної комісії з моменту завершення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скликаних на </w:t>
            </w:r>
            <w:r w:rsidR="00B02FD3">
              <w:rPr>
                <w:rFonts w:ascii="Times New Roman" w:hAnsi="Times New Roman"/>
                <w:bCs/>
                <w:sz w:val="24"/>
                <w:szCs w:val="24"/>
                <w:lang w:val="uk-UA"/>
              </w:rPr>
              <w:t>0</w:t>
            </w:r>
            <w:r w:rsidR="005C3877">
              <w:rPr>
                <w:rFonts w:ascii="Times New Roman" w:hAnsi="Times New Roman"/>
                <w:bCs/>
                <w:sz w:val="24"/>
                <w:szCs w:val="24"/>
                <w:lang w:val="uk-UA"/>
              </w:rPr>
              <w:t>6</w:t>
            </w:r>
            <w:r w:rsidR="0056048F" w:rsidRPr="0056048F">
              <w:rPr>
                <w:rFonts w:ascii="Times New Roman" w:hAnsi="Times New Roman"/>
                <w:bCs/>
                <w:sz w:val="24"/>
                <w:szCs w:val="24"/>
                <w:lang w:val="uk-UA"/>
              </w:rPr>
              <w:t>.0</w:t>
            </w:r>
            <w:r w:rsidR="0056048F">
              <w:rPr>
                <w:rFonts w:ascii="Times New Roman" w:hAnsi="Times New Roman"/>
                <w:bCs/>
                <w:sz w:val="24"/>
                <w:szCs w:val="24"/>
                <w:lang w:val="uk-UA"/>
              </w:rPr>
              <w:t>4</w:t>
            </w:r>
            <w:r w:rsidR="0056048F" w:rsidRPr="0056048F">
              <w:rPr>
                <w:rFonts w:ascii="Times New Roman" w:hAnsi="Times New Roman"/>
                <w:bCs/>
                <w:sz w:val="24"/>
                <w:szCs w:val="24"/>
                <w:lang w:val="uk-UA"/>
              </w:rPr>
              <w:t>.201</w:t>
            </w:r>
            <w:r w:rsidR="00B02FD3">
              <w:rPr>
                <w:rFonts w:ascii="Times New Roman" w:hAnsi="Times New Roman"/>
                <w:bCs/>
                <w:sz w:val="24"/>
                <w:szCs w:val="24"/>
                <w:lang w:val="uk-UA"/>
              </w:rPr>
              <w:t>8</w:t>
            </w:r>
            <w:r w:rsidR="0056048F" w:rsidRPr="0056048F">
              <w:rPr>
                <w:rFonts w:ascii="Times New Roman" w:hAnsi="Times New Roman"/>
                <w:bCs/>
                <w:sz w:val="24"/>
                <w:szCs w:val="24"/>
                <w:lang w:val="uk-UA"/>
              </w:rPr>
              <w:t>р.</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400C76" w:rsidP="005165AE">
            <w:pPr>
              <w:numPr>
                <w:ilvl w:val="0"/>
                <w:numId w:val="8"/>
              </w:numPr>
              <w:spacing w:after="0" w:line="240" w:lineRule="auto"/>
              <w:jc w:val="both"/>
              <w:rPr>
                <w:rFonts w:ascii="Times New Roman" w:hAnsi="Times New Roman"/>
                <w:b/>
                <w:bCs/>
                <w:sz w:val="24"/>
                <w:szCs w:val="24"/>
                <w:lang w:val="uk-UA"/>
              </w:rPr>
            </w:pPr>
            <w:r w:rsidRPr="00400C76">
              <w:rPr>
                <w:rFonts w:ascii="Times New Roman" w:hAnsi="Times New Roman"/>
                <w:b/>
                <w:bCs/>
                <w:i/>
                <w:sz w:val="24"/>
                <w:szCs w:val="24"/>
                <w:lang w:val="uk-UA"/>
              </w:rPr>
              <w:t>Обрання голови та секретаря річних загальних зборів акціонерів ПАТ «ЧЕРНІГІВОБЛЕНЕРГО».</w:t>
            </w:r>
          </w:p>
          <w:p w:rsid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2.1. </w:t>
            </w:r>
            <w:r w:rsidR="007571EB" w:rsidRPr="007571EB">
              <w:rPr>
                <w:rFonts w:ascii="Times New Roman" w:hAnsi="Times New Roman"/>
                <w:bCs/>
                <w:sz w:val="24"/>
                <w:szCs w:val="24"/>
                <w:lang w:val="uk-UA"/>
              </w:rPr>
              <w:t xml:space="preserve">Обрати головою </w:t>
            </w:r>
            <w:r w:rsidR="007571EB">
              <w:rPr>
                <w:rFonts w:ascii="Times New Roman" w:hAnsi="Times New Roman"/>
                <w:bCs/>
                <w:sz w:val="24"/>
                <w:szCs w:val="24"/>
                <w:lang w:val="uk-UA"/>
              </w:rPr>
              <w:t>річних</w:t>
            </w:r>
            <w:r w:rsidR="007571EB" w:rsidRPr="007571EB">
              <w:rPr>
                <w:rFonts w:ascii="Times New Roman" w:hAnsi="Times New Roman"/>
                <w:bCs/>
                <w:sz w:val="24"/>
                <w:szCs w:val="24"/>
                <w:lang w:val="uk-UA"/>
              </w:rPr>
              <w:t xml:space="preserve"> загальних зборів акціонерів ПАТ «ЧЕРНІГІВОБЛЕНЕРГО» Уманську Олену Петрівну.</w:t>
            </w:r>
          </w:p>
          <w:p w:rsidR="007571EB" w:rsidRPr="005165AE" w:rsidRDefault="007571EB"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2.2. </w:t>
            </w:r>
            <w:r w:rsidRPr="007571EB">
              <w:rPr>
                <w:rFonts w:ascii="Times New Roman" w:hAnsi="Times New Roman"/>
                <w:bCs/>
                <w:sz w:val="24"/>
                <w:szCs w:val="24"/>
                <w:lang w:val="uk-UA"/>
              </w:rPr>
              <w:t xml:space="preserve">Обрати секретарем </w:t>
            </w:r>
            <w:r>
              <w:rPr>
                <w:rFonts w:ascii="Times New Roman" w:hAnsi="Times New Roman"/>
                <w:bCs/>
                <w:sz w:val="24"/>
                <w:szCs w:val="24"/>
                <w:lang w:val="uk-UA"/>
              </w:rPr>
              <w:t>річних</w:t>
            </w:r>
            <w:r w:rsidRPr="007571EB">
              <w:rPr>
                <w:rFonts w:ascii="Times New Roman" w:hAnsi="Times New Roman"/>
                <w:bCs/>
                <w:sz w:val="24"/>
                <w:szCs w:val="24"/>
                <w:lang w:val="uk-UA"/>
              </w:rPr>
              <w:t xml:space="preserve"> загальних зборів акціонерів ПАТ «ЧЕРНІГІВОБЛЕНЕРГО» Лахна Вадима Сергійовича.</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EF00EB" w:rsidP="005165AE">
            <w:pPr>
              <w:numPr>
                <w:ilvl w:val="0"/>
                <w:numId w:val="8"/>
              </w:numPr>
              <w:spacing w:after="0" w:line="240" w:lineRule="auto"/>
              <w:jc w:val="both"/>
              <w:rPr>
                <w:rFonts w:ascii="Times New Roman" w:hAnsi="Times New Roman"/>
                <w:b/>
                <w:bCs/>
                <w:sz w:val="24"/>
                <w:szCs w:val="24"/>
                <w:lang w:val="uk-UA"/>
              </w:rPr>
            </w:pPr>
            <w:r w:rsidRPr="00EF00EB">
              <w:rPr>
                <w:rFonts w:ascii="Times New Roman" w:hAnsi="Times New Roman"/>
                <w:b/>
                <w:bCs/>
                <w:i/>
                <w:sz w:val="24"/>
                <w:szCs w:val="24"/>
                <w:lang w:val="uk-UA"/>
              </w:rPr>
              <w:t>Прийняття рішень з питань порядку проведення річних загальних зборів акціонерів ПАТ «ЧЕРНІГІВОБЛЕНЕРГО».</w:t>
            </w:r>
          </w:p>
          <w:p w:rsidR="004B4A85" w:rsidRPr="00D61A53" w:rsidRDefault="004B4A85" w:rsidP="004B4A85">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3.1. </w:t>
            </w:r>
            <w:r w:rsidRPr="00D61A53">
              <w:rPr>
                <w:rFonts w:ascii="Times New Roman" w:hAnsi="Times New Roman"/>
                <w:bCs/>
                <w:sz w:val="24"/>
                <w:szCs w:val="24"/>
                <w:lang w:val="uk-UA"/>
              </w:rPr>
              <w:t xml:space="preserve">Затвердити наступний </w:t>
            </w:r>
            <w:r>
              <w:rPr>
                <w:rFonts w:ascii="Times New Roman" w:hAnsi="Times New Roman"/>
                <w:bCs/>
                <w:sz w:val="24"/>
                <w:szCs w:val="24"/>
                <w:lang w:val="uk-UA"/>
              </w:rPr>
              <w:t>порядок</w:t>
            </w:r>
            <w:r w:rsidRPr="00D61A53">
              <w:rPr>
                <w:rFonts w:ascii="Times New Roman" w:hAnsi="Times New Roman"/>
                <w:bCs/>
                <w:sz w:val="24"/>
                <w:szCs w:val="24"/>
                <w:lang w:val="uk-UA"/>
              </w:rPr>
              <w:t xml:space="preserve"> проведення</w:t>
            </w:r>
            <w:r w:rsidRPr="00D61A53">
              <w:rPr>
                <w:rFonts w:ascii="Times New Roman" w:hAnsi="Times New Roman"/>
                <w:bCs/>
                <w:sz w:val="24"/>
                <w:szCs w:val="24"/>
              </w:rPr>
              <w:t xml:space="preserve"> </w:t>
            </w:r>
            <w:r>
              <w:rPr>
                <w:rFonts w:ascii="Times New Roman" w:hAnsi="Times New Roman"/>
                <w:bCs/>
                <w:sz w:val="24"/>
                <w:szCs w:val="24"/>
                <w:lang w:val="uk-UA"/>
              </w:rPr>
              <w:t>річних</w:t>
            </w:r>
            <w:r w:rsidRPr="00D61A53">
              <w:rPr>
                <w:rFonts w:ascii="Times New Roman" w:hAnsi="Times New Roman"/>
                <w:bCs/>
                <w:sz w:val="24"/>
                <w:szCs w:val="24"/>
                <w:lang w:val="uk-UA"/>
              </w:rPr>
              <w:t xml:space="preserve"> загальних зборів</w:t>
            </w:r>
            <w:r>
              <w:t xml:space="preserve"> </w:t>
            </w:r>
            <w:r w:rsidRPr="0054466B">
              <w:rPr>
                <w:rFonts w:ascii="Times New Roman" w:hAnsi="Times New Roman"/>
                <w:bCs/>
                <w:sz w:val="24"/>
                <w:szCs w:val="24"/>
                <w:lang w:val="uk-UA"/>
              </w:rPr>
              <w:t xml:space="preserve">акціонерів ПАТ </w:t>
            </w:r>
            <w:r w:rsidRPr="002F0AEE">
              <w:rPr>
                <w:rFonts w:ascii="Times New Roman" w:hAnsi="Times New Roman"/>
                <w:bCs/>
                <w:sz w:val="24"/>
                <w:szCs w:val="24"/>
                <w:lang w:val="uk-UA"/>
              </w:rPr>
              <w:t>«ЧЕРНІГІВОБЛЕНЕРГО»</w:t>
            </w:r>
            <w:r w:rsidRPr="00D61A53">
              <w:rPr>
                <w:rFonts w:ascii="Times New Roman" w:hAnsi="Times New Roman"/>
                <w:bCs/>
                <w:sz w:val="24"/>
                <w:szCs w:val="24"/>
                <w:lang w:val="uk-UA"/>
              </w:rPr>
              <w:t>:</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доповідачів з питань порядку денного - до 20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учасників у дебатах та обговореннях з питань порядку денного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відповідей на питання, довідки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для виступів на</w:t>
            </w:r>
            <w:r w:rsidRPr="00D61A53">
              <w:rPr>
                <w:rFonts w:ascii="Times New Roman" w:hAnsi="Times New Roman"/>
                <w:bCs/>
                <w:sz w:val="24"/>
                <w:szCs w:val="24"/>
                <w:lang w:val="uk-UA"/>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 Голові та секретарю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Голові та членам реєстраційної та лічильної комісій.</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усі запитання, звернення по питанням порядку денного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запис для надання слова по питанням порядку денного, надаються виключно у письмовому вигляді Голові та секретарю</w:t>
            </w:r>
            <w:r w:rsidRPr="00D61A53">
              <w:rPr>
                <w:rFonts w:ascii="Times New Roman" w:hAnsi="Times New Roman"/>
                <w:bCs/>
                <w:sz w:val="24"/>
                <w:szCs w:val="24"/>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через членів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Анонімні заяви та запитання не розглядаються.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голосування з питань порядку денного</w:t>
            </w:r>
            <w:r w:rsidRPr="00D61A53">
              <w:rPr>
                <w:rFonts w:ascii="Times New Roman" w:hAnsi="Times New Roman"/>
                <w:bCs/>
                <w:sz w:val="24"/>
                <w:szCs w:val="24"/>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проводиться виключно з використанням бюлетенів для голосування, форма і текст </w:t>
            </w:r>
            <w:r w:rsidRPr="00D61A53">
              <w:rPr>
                <w:rFonts w:ascii="Times New Roman" w:hAnsi="Times New Roman"/>
                <w:bCs/>
                <w:i/>
                <w:sz w:val="24"/>
                <w:szCs w:val="24"/>
                <w:lang w:val="uk-UA"/>
              </w:rPr>
              <w:lastRenderedPageBreak/>
              <w:t xml:space="preserve">яких були затверджені відповідно до чинного законодавства Наглядовою радою Товариства, та які були видані учасникам </w:t>
            </w:r>
            <w:r w:rsidR="00334C3C">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для голосування.</w:t>
            </w:r>
          </w:p>
          <w:p w:rsidR="004B4A85"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 тому числі бюлетень для кумулятивного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обробка бюлетенів здійснюється за допомогою електронних засобів та/або шляхом підрахунку голосів членами лічильної комісії. Оголошення результатів голосування та прийнятих рішень здійснює Голова</w:t>
            </w:r>
            <w:r w:rsidRPr="00D61A53">
              <w:rPr>
                <w:rFonts w:ascii="Times New Roman" w:hAnsi="Times New Roman"/>
                <w:bCs/>
                <w:sz w:val="24"/>
                <w:szCs w:val="24"/>
              </w:rPr>
              <w:t xml:space="preserve">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(уповноваженого представника)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більшу кількість голосів, ніж йому належить за таким голосуванням (кумулятивне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бюлетені для голосування, що визнані недійсними, не враховуються під час підрахунку голосів.</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не враховується лічильною комісією, якщо він не надійшов до лічильної комісії у встановлений термін або у ньому містяться сторонні написи та/або виправлення.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допускається фіксація технічними засобами ходу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або розгляду окремих питань (виключно на підставі рішення ініціаторів загальних зборів або самих зборів. Дане рішення приймається простою більшістю голосів акціонерів, які зареєструвались для участі у загальних зборах, тобто 50 відсотків наявного кворуму плюс один голос, пропозиція вважається процедурною пропозицією, та не є голосуванням з питання порядку денного, отже проводиться шляхом відкритого голосування без використання бюлетенів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особи, які не є акціонерами Товариства або їх представниками, посадовими особами Товариства, запрошеними особами на Збори – на </w:t>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акціонерів не допускаються (окрім представників засобів масової інформації).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Pr="00D61A53">
              <w:rPr>
                <w:rFonts w:ascii="Times New Roman" w:hAnsi="Times New Roman"/>
                <w:bCs/>
                <w:i/>
                <w:sz w:val="24"/>
                <w:szCs w:val="24"/>
                <w:lang w:val="uk-UA"/>
              </w:rPr>
              <w:t xml:space="preserve">у ході загальних зборів може бути оголошено в порядку ст. 42 Закону України "Про акціонерні товариства" перерву до наступного дня. Кількість перерв у ході проведення загальних зборів не може перевищувати трьох. Рішення про оголошення перерви до наступного дня приймається простою більшістю голосів акціонерів, які зареєструвалися для участі </w:t>
            </w:r>
            <w:r w:rsidR="0006778A">
              <w:rPr>
                <w:rFonts w:ascii="Times New Roman" w:hAnsi="Times New Roman"/>
                <w:bCs/>
                <w:i/>
                <w:sz w:val="24"/>
                <w:szCs w:val="24"/>
                <w:lang w:val="uk-UA"/>
              </w:rPr>
              <w:t>у</w:t>
            </w:r>
            <w:r w:rsidRPr="00D61A53">
              <w:rPr>
                <w:rFonts w:ascii="Times New Roman" w:hAnsi="Times New Roman"/>
                <w:bCs/>
                <w:i/>
                <w:sz w:val="24"/>
                <w:szCs w:val="24"/>
                <w:lang w:val="uk-UA"/>
              </w:rPr>
              <w:t xml:space="preserve">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на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голосування проводиться з усіх питань порядку денного, винесених на голосування. В разі відсутності проекту рішення з питання порядку денного та відповідного бюлетеню для голосування, питання вважається таким, що на голосування не винесено.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з усіх інших процедур та питань, які виникають під час проведення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керуватися нормами Статуту, внутрішніх положень та чинного законодавства України.</w:t>
            </w:r>
          </w:p>
          <w:p w:rsidR="004B4A85" w:rsidRDefault="004B4A85" w:rsidP="004B4A85">
            <w:pPr>
              <w:spacing w:after="0" w:line="240" w:lineRule="auto"/>
              <w:ind w:firstLine="709"/>
              <w:jc w:val="both"/>
              <w:rPr>
                <w:rFonts w:ascii="Times New Roman" w:hAnsi="Times New Roman"/>
                <w:bCs/>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протокол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від імені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підписують Голова та Секретар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Протокол скріплюється підписом </w:t>
            </w:r>
            <w:r>
              <w:rPr>
                <w:rFonts w:ascii="Times New Roman" w:hAnsi="Times New Roman"/>
                <w:bCs/>
                <w:i/>
                <w:sz w:val="24"/>
                <w:szCs w:val="24"/>
                <w:lang w:val="uk-UA"/>
              </w:rPr>
              <w:t>Г</w:t>
            </w:r>
            <w:r w:rsidRPr="00D61A53">
              <w:rPr>
                <w:rFonts w:ascii="Times New Roman" w:hAnsi="Times New Roman"/>
                <w:bCs/>
                <w:i/>
                <w:sz w:val="24"/>
                <w:szCs w:val="24"/>
                <w:lang w:val="uk-UA"/>
              </w:rPr>
              <w:t xml:space="preserve">олови </w:t>
            </w:r>
            <w:r w:rsidRPr="00D61A53">
              <w:rPr>
                <w:rFonts w:ascii="Times New Roman" w:hAnsi="Times New Roman"/>
                <w:bCs/>
                <w:i/>
                <w:sz w:val="24"/>
                <w:szCs w:val="24"/>
                <w:lang w:val="uk-UA"/>
              </w:rPr>
              <w:lastRenderedPageBreak/>
              <w:t>Правління Товариства.</w:t>
            </w:r>
          </w:p>
          <w:p w:rsidR="005165AE" w:rsidRPr="005165AE" w:rsidRDefault="005165AE" w:rsidP="0006778A">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5165AE">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lastRenderedPageBreak/>
              <w:t>Звіт Правління ПАТ «ЧЕРНІГІВОБЛЕНЕРГО» про результати фінансово-господарської діяльності ПАТ «ЧЕРНІГІВОБЛЕНЕРГО» у 2014-2017 роках та прийняття рішення за наслідками розгляду відповідного звіту.</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.1. </w:t>
            </w:r>
            <w:r w:rsidRPr="001E42BF">
              <w:rPr>
                <w:rFonts w:ascii="Times New Roman" w:hAnsi="Times New Roman"/>
                <w:bCs/>
                <w:iCs/>
                <w:sz w:val="24"/>
                <w:szCs w:val="24"/>
                <w:lang w:val="uk-UA"/>
              </w:rPr>
              <w:t>Роботу Правління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.2. </w:t>
            </w:r>
            <w:r w:rsidRPr="001E42BF">
              <w:rPr>
                <w:rFonts w:ascii="Times New Roman" w:hAnsi="Times New Roman"/>
                <w:bCs/>
                <w:iCs/>
                <w:sz w:val="24"/>
                <w:szCs w:val="24"/>
                <w:lang w:val="uk-UA"/>
              </w:rPr>
              <w:t>Затвердити звіт Правління ПАТ «ЧЕРНІГІВОБЛЕНЕРГО» про результати фінансово-господарської діяльності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5165AE">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Звіт Наглядової ради ПАТ «ЧЕРНІГІВОБЛЕНЕРГО» про роботу у 2014-2017 роках та прийняття рішення за наслідками розгляду відповідного звіту.</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.1. </w:t>
            </w:r>
            <w:r w:rsidRPr="00332D2C">
              <w:rPr>
                <w:rFonts w:ascii="Times New Roman" w:hAnsi="Times New Roman"/>
                <w:bCs/>
                <w:iCs/>
                <w:sz w:val="24"/>
                <w:szCs w:val="24"/>
                <w:lang w:val="uk-UA"/>
              </w:rPr>
              <w:t>Роботу Наглядової ради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.2. </w:t>
            </w:r>
            <w:r w:rsidRPr="00332D2C">
              <w:rPr>
                <w:rFonts w:ascii="Times New Roman" w:hAnsi="Times New Roman"/>
                <w:bCs/>
                <w:iCs/>
                <w:sz w:val="24"/>
                <w:szCs w:val="24"/>
                <w:lang w:val="uk-UA"/>
              </w:rPr>
              <w:t>Затвердити звіт Наглядової ради ПАТ «ЧЕРНІГІВОБЛЕНЕРГО» про роботу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5165AE">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Звіт і висновки Ревізійної комісії ПАТ «ЧЕРНІГІВОБЛЕНЕРГО» за 2014-2017 роки та прийняття рішення за наслідками розгляду звіту і висновків.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.1. </w:t>
            </w:r>
            <w:r w:rsidRPr="006B0E4D">
              <w:rPr>
                <w:rFonts w:ascii="Times New Roman" w:hAnsi="Times New Roman"/>
                <w:bCs/>
                <w:iCs/>
                <w:sz w:val="24"/>
                <w:szCs w:val="24"/>
                <w:lang w:val="uk-UA"/>
              </w:rPr>
              <w:t>Роботу Ревізійної комісії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.2. </w:t>
            </w:r>
            <w:r w:rsidRPr="006B0E4D">
              <w:rPr>
                <w:rFonts w:ascii="Times New Roman" w:hAnsi="Times New Roman"/>
                <w:bCs/>
                <w:iCs/>
                <w:sz w:val="24"/>
                <w:szCs w:val="24"/>
                <w:lang w:val="uk-UA"/>
              </w:rPr>
              <w:t>Затвердити звіт і висновки Ревізійної комісії ПАТ «ЧЕРНІГІВОБЛЕНЕРГО» про результати перевірки фінансово-господарської діяльності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5165AE">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2014 рік.</w:t>
            </w:r>
          </w:p>
          <w:p w:rsidR="005165AE" w:rsidRPr="005165AE" w:rsidRDefault="00BC61F0"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7</w:t>
            </w:r>
            <w:r w:rsidR="005165AE"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2014 рік.</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BC61F0" w:rsidRPr="005165AE" w:rsidTr="00211A05">
        <w:tc>
          <w:tcPr>
            <w:tcW w:w="9178" w:type="dxa"/>
            <w:shd w:val="clear" w:color="auto" w:fill="auto"/>
          </w:tcPr>
          <w:p w:rsidR="00BC61F0" w:rsidRPr="005165AE" w:rsidRDefault="00282F99" w:rsidP="00E83AC6">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2015 рік.</w:t>
            </w:r>
          </w:p>
          <w:p w:rsidR="00BC61F0" w:rsidRPr="005165AE" w:rsidRDefault="0093110C"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8</w:t>
            </w:r>
            <w:r w:rsidR="00BC61F0" w:rsidRPr="005165AE">
              <w:rPr>
                <w:rFonts w:ascii="Times New Roman" w:hAnsi="Times New Roman"/>
                <w:bCs/>
                <w:sz w:val="24"/>
                <w:szCs w:val="24"/>
                <w:lang w:val="uk-UA"/>
              </w:rPr>
              <w:t xml:space="preserve">.1. </w:t>
            </w:r>
            <w:r w:rsidR="00BC61F0"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5</w:t>
            </w:r>
            <w:r w:rsidR="00BC61F0" w:rsidRPr="00BC61F0">
              <w:rPr>
                <w:rFonts w:ascii="Times New Roman" w:hAnsi="Times New Roman"/>
                <w:bCs/>
                <w:iCs/>
                <w:sz w:val="24"/>
                <w:szCs w:val="24"/>
                <w:lang w:val="uk-UA"/>
              </w:rPr>
              <w:t xml:space="preserve"> рік.</w:t>
            </w:r>
          </w:p>
          <w:p w:rsidR="00BC61F0" w:rsidRPr="005165AE" w:rsidRDefault="00BC61F0" w:rsidP="00E83AC6">
            <w:pPr>
              <w:spacing w:after="0" w:line="240" w:lineRule="auto"/>
              <w:ind w:firstLine="709"/>
              <w:jc w:val="both"/>
              <w:rPr>
                <w:rFonts w:ascii="Times New Roman" w:hAnsi="Times New Roman"/>
                <w:bCs/>
                <w:sz w:val="24"/>
                <w:szCs w:val="24"/>
                <w:lang w:val="uk-UA"/>
              </w:rPr>
            </w:pPr>
          </w:p>
        </w:tc>
      </w:tr>
      <w:tr w:rsidR="003D63E0" w:rsidRPr="005165AE" w:rsidTr="00211A05">
        <w:tc>
          <w:tcPr>
            <w:tcW w:w="9178" w:type="dxa"/>
            <w:shd w:val="clear" w:color="auto" w:fill="auto"/>
          </w:tcPr>
          <w:p w:rsidR="003D63E0" w:rsidRPr="005165AE" w:rsidRDefault="00282F99" w:rsidP="00E83AC6">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2016 рік.</w:t>
            </w:r>
          </w:p>
          <w:p w:rsidR="003D63E0" w:rsidRPr="005165AE" w:rsidRDefault="003D63E0"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9</w:t>
            </w:r>
            <w:r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6</w:t>
            </w:r>
            <w:r w:rsidRPr="00BC61F0">
              <w:rPr>
                <w:rFonts w:ascii="Times New Roman" w:hAnsi="Times New Roman"/>
                <w:bCs/>
                <w:iCs/>
                <w:sz w:val="24"/>
                <w:szCs w:val="24"/>
                <w:lang w:val="uk-UA"/>
              </w:rPr>
              <w:t xml:space="preserve"> рік.</w:t>
            </w:r>
          </w:p>
          <w:p w:rsidR="003D63E0" w:rsidRPr="005165AE" w:rsidRDefault="003D63E0" w:rsidP="00E83AC6">
            <w:pPr>
              <w:spacing w:after="0" w:line="240" w:lineRule="auto"/>
              <w:ind w:firstLine="709"/>
              <w:jc w:val="both"/>
              <w:rPr>
                <w:rFonts w:ascii="Times New Roman" w:hAnsi="Times New Roman"/>
                <w:bCs/>
                <w:sz w:val="24"/>
                <w:szCs w:val="24"/>
                <w:lang w:val="uk-UA"/>
              </w:rPr>
            </w:pPr>
          </w:p>
        </w:tc>
      </w:tr>
      <w:tr w:rsidR="00B02FD3" w:rsidRPr="005165AE" w:rsidTr="00211A05">
        <w:tc>
          <w:tcPr>
            <w:tcW w:w="9178" w:type="dxa"/>
            <w:shd w:val="clear" w:color="auto" w:fill="auto"/>
          </w:tcPr>
          <w:p w:rsidR="00B02FD3" w:rsidRPr="005165AE" w:rsidRDefault="00282F99" w:rsidP="00B02FD3">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2017 рік.</w:t>
            </w:r>
          </w:p>
          <w:p w:rsidR="00B02FD3" w:rsidRPr="005165AE" w:rsidRDefault="00681061" w:rsidP="00B02FD3">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10</w:t>
            </w:r>
            <w:r w:rsidR="00B02FD3" w:rsidRPr="005165AE">
              <w:rPr>
                <w:rFonts w:ascii="Times New Roman" w:hAnsi="Times New Roman"/>
                <w:bCs/>
                <w:sz w:val="24"/>
                <w:szCs w:val="24"/>
                <w:lang w:val="uk-UA"/>
              </w:rPr>
              <w:t xml:space="preserve">.1. </w:t>
            </w:r>
            <w:r w:rsidR="00B02FD3"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sidR="00B02FD3">
              <w:rPr>
                <w:rFonts w:ascii="Times New Roman" w:hAnsi="Times New Roman"/>
                <w:bCs/>
                <w:iCs/>
                <w:sz w:val="24"/>
                <w:szCs w:val="24"/>
                <w:lang w:val="uk-UA"/>
              </w:rPr>
              <w:t>7</w:t>
            </w:r>
            <w:r w:rsidR="00B02FD3" w:rsidRPr="00BC61F0">
              <w:rPr>
                <w:rFonts w:ascii="Times New Roman" w:hAnsi="Times New Roman"/>
                <w:bCs/>
                <w:iCs/>
                <w:sz w:val="24"/>
                <w:szCs w:val="24"/>
                <w:lang w:val="uk-UA"/>
              </w:rPr>
              <w:t xml:space="preserve"> рік.</w:t>
            </w:r>
          </w:p>
          <w:p w:rsidR="00B02FD3" w:rsidRPr="0093110C" w:rsidRDefault="00B02FD3" w:rsidP="00B02FD3">
            <w:pPr>
              <w:spacing w:after="0" w:line="240" w:lineRule="auto"/>
              <w:ind w:left="720"/>
              <w:jc w:val="both"/>
              <w:rPr>
                <w:rFonts w:ascii="Times New Roman" w:hAnsi="Times New Roman"/>
                <w:b/>
                <w:bCs/>
                <w:i/>
                <w:sz w:val="24"/>
                <w:szCs w:val="24"/>
                <w:lang w:val="uk-UA"/>
              </w:rPr>
            </w:pPr>
          </w:p>
        </w:tc>
      </w:tr>
      <w:tr w:rsidR="00681061" w:rsidRPr="000F254D" w:rsidTr="00211A05">
        <w:tc>
          <w:tcPr>
            <w:tcW w:w="9178" w:type="dxa"/>
            <w:shd w:val="clear" w:color="auto" w:fill="auto"/>
          </w:tcPr>
          <w:p w:rsidR="00681061" w:rsidRPr="005165AE" w:rsidRDefault="00282F99" w:rsidP="00681061">
            <w:pPr>
              <w:numPr>
                <w:ilvl w:val="0"/>
                <w:numId w:val="8"/>
              </w:numPr>
              <w:spacing w:after="0" w:line="240" w:lineRule="auto"/>
              <w:jc w:val="both"/>
              <w:rPr>
                <w:rFonts w:ascii="Times New Roman" w:hAnsi="Times New Roman"/>
                <w:b/>
                <w:bCs/>
                <w:sz w:val="24"/>
                <w:szCs w:val="24"/>
                <w:lang w:val="uk-UA"/>
              </w:rPr>
            </w:pPr>
            <w:r w:rsidRPr="00282F99">
              <w:rPr>
                <w:rFonts w:ascii="Times New Roman" w:hAnsi="Times New Roman"/>
                <w:b/>
                <w:bCs/>
                <w:i/>
                <w:sz w:val="24"/>
                <w:szCs w:val="24"/>
                <w:lang w:val="uk-UA"/>
              </w:rPr>
              <w:t>Розподіл прибутку і збитків ПАТ «ЧЕРНІГІВОБЛЕНЕРГО» за результатами роботи у 2014 році.</w:t>
            </w:r>
          </w:p>
          <w:p w:rsidR="00681061" w:rsidRDefault="00681061" w:rsidP="008D647B">
            <w:pPr>
              <w:spacing w:after="0" w:line="240" w:lineRule="auto"/>
              <w:ind w:left="34" w:firstLine="709"/>
              <w:jc w:val="both"/>
              <w:rPr>
                <w:rFonts w:ascii="Times New Roman" w:hAnsi="Times New Roman"/>
                <w:bCs/>
                <w:iCs/>
                <w:sz w:val="24"/>
                <w:szCs w:val="24"/>
                <w:lang w:val="uk-UA"/>
              </w:rPr>
            </w:pPr>
            <w:r w:rsidRPr="00ED27A5">
              <w:rPr>
                <w:rFonts w:ascii="Times New Roman" w:hAnsi="Times New Roman"/>
                <w:bCs/>
                <w:iCs/>
                <w:sz w:val="24"/>
                <w:szCs w:val="24"/>
                <w:lang w:val="uk-UA"/>
              </w:rPr>
              <w:t xml:space="preserve">11.1. </w:t>
            </w:r>
            <w:r w:rsidR="008D647B"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57 190 200,13</w:t>
            </w:r>
            <w:r w:rsidR="008D647B"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(п’ятдесят</w:t>
            </w:r>
            <w:r w:rsidR="008D647B" w:rsidRPr="00ED27A5">
              <w:rPr>
                <w:rFonts w:ascii="Times New Roman" w:hAnsi="Times New Roman"/>
                <w:bCs/>
                <w:iCs/>
                <w:sz w:val="24"/>
                <w:szCs w:val="24"/>
                <w:lang w:val="uk-UA"/>
              </w:rPr>
              <w:t xml:space="preserve"> </w:t>
            </w:r>
            <w:r w:rsidR="0087786A" w:rsidRPr="00ED27A5">
              <w:rPr>
                <w:rFonts w:ascii="Times New Roman" w:hAnsi="Times New Roman"/>
                <w:bCs/>
                <w:iCs/>
                <w:sz w:val="24"/>
                <w:szCs w:val="24"/>
                <w:lang w:val="uk-UA"/>
              </w:rPr>
              <w:t>сім мільйонів</w:t>
            </w:r>
            <w:r w:rsidR="008D647B" w:rsidRPr="00ED27A5">
              <w:rPr>
                <w:rFonts w:ascii="Times New Roman" w:hAnsi="Times New Roman"/>
                <w:bCs/>
                <w:iCs/>
                <w:sz w:val="24"/>
                <w:szCs w:val="24"/>
                <w:lang w:val="uk-UA"/>
              </w:rPr>
              <w:t xml:space="preserve"> </w:t>
            </w:r>
            <w:r w:rsidR="0087786A" w:rsidRPr="00ED27A5">
              <w:rPr>
                <w:rFonts w:ascii="Times New Roman" w:hAnsi="Times New Roman"/>
                <w:bCs/>
                <w:iCs/>
                <w:sz w:val="24"/>
                <w:szCs w:val="24"/>
                <w:lang w:val="uk-UA"/>
              </w:rPr>
              <w:t>сто дев’яносто</w:t>
            </w:r>
            <w:r w:rsidR="008D647B" w:rsidRPr="00ED27A5">
              <w:rPr>
                <w:rFonts w:ascii="Times New Roman" w:hAnsi="Times New Roman"/>
                <w:bCs/>
                <w:iCs/>
                <w:sz w:val="24"/>
                <w:szCs w:val="24"/>
                <w:lang w:val="uk-UA"/>
              </w:rPr>
              <w:t xml:space="preserve"> тисяч дві</w:t>
            </w:r>
            <w:r w:rsidR="0087786A" w:rsidRPr="00ED27A5">
              <w:rPr>
                <w:rFonts w:ascii="Times New Roman" w:hAnsi="Times New Roman"/>
                <w:bCs/>
                <w:iCs/>
                <w:sz w:val="24"/>
                <w:szCs w:val="24"/>
                <w:lang w:val="uk-UA"/>
              </w:rPr>
              <w:t>сті гривень 13 копійок</w:t>
            </w:r>
            <w:r w:rsidR="008D647B" w:rsidRPr="00ED27A5">
              <w:rPr>
                <w:rFonts w:ascii="Times New Roman" w:hAnsi="Times New Roman"/>
                <w:bCs/>
                <w:iCs/>
                <w:sz w:val="24"/>
                <w:szCs w:val="24"/>
                <w:lang w:val="uk-UA"/>
              </w:rPr>
              <w:t>)</w:t>
            </w:r>
            <w:r w:rsidR="008D647B" w:rsidRPr="008D647B">
              <w:rPr>
                <w:rFonts w:ascii="Times New Roman" w:hAnsi="Times New Roman"/>
                <w:bCs/>
                <w:iCs/>
                <w:sz w:val="24"/>
                <w:szCs w:val="24"/>
                <w:lang w:val="uk-UA"/>
              </w:rPr>
              <w:t xml:space="preserve">, отриманий ПАТ </w:t>
            </w:r>
            <w:r w:rsidR="008D647B" w:rsidRPr="008D647B">
              <w:rPr>
                <w:rFonts w:ascii="Times New Roman" w:hAnsi="Times New Roman"/>
                <w:bCs/>
                <w:iCs/>
                <w:sz w:val="24"/>
                <w:szCs w:val="24"/>
                <w:lang w:val="uk-UA"/>
              </w:rPr>
              <w:lastRenderedPageBreak/>
              <w:t>«ЧЕРНІГІВОБЛЕНЕРГО» у 201</w:t>
            </w:r>
            <w:r w:rsidR="00372EBA">
              <w:rPr>
                <w:rFonts w:ascii="Times New Roman" w:hAnsi="Times New Roman"/>
                <w:bCs/>
                <w:iCs/>
                <w:sz w:val="24"/>
                <w:szCs w:val="24"/>
                <w:lang w:val="uk-UA"/>
              </w:rPr>
              <w:t>4</w:t>
            </w:r>
            <w:r w:rsidR="008D647B" w:rsidRPr="008D647B">
              <w:rPr>
                <w:rFonts w:ascii="Times New Roman" w:hAnsi="Times New Roman"/>
                <w:bCs/>
                <w:iCs/>
                <w:sz w:val="24"/>
                <w:szCs w:val="24"/>
                <w:lang w:val="uk-UA"/>
              </w:rPr>
              <w:t xml:space="preserve"> році.</w:t>
            </w:r>
          </w:p>
          <w:p w:rsidR="008D647B" w:rsidRDefault="008D647B" w:rsidP="008D647B">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11.2.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sidR="00372EBA">
              <w:rPr>
                <w:rFonts w:ascii="Times New Roman" w:hAnsi="Times New Roman"/>
                <w:bCs/>
                <w:iCs/>
                <w:sz w:val="24"/>
                <w:szCs w:val="24"/>
                <w:lang w:val="uk-UA"/>
              </w:rPr>
              <w:t>4</w:t>
            </w:r>
            <w:r w:rsidRPr="008D647B">
              <w:rPr>
                <w:rFonts w:ascii="Times New Roman" w:hAnsi="Times New Roman"/>
                <w:bCs/>
                <w:iCs/>
                <w:sz w:val="24"/>
                <w:szCs w:val="24"/>
                <w:lang w:val="uk-UA"/>
              </w:rPr>
              <w:t xml:space="preserve"> році:</w:t>
            </w:r>
          </w:p>
          <w:p w:rsidR="008D647B" w:rsidRDefault="008D647B" w:rsidP="008D647B">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00372EBA"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sidR="00372EBA">
              <w:rPr>
                <w:rFonts w:ascii="Times New Roman" w:hAnsi="Times New Roman"/>
                <w:bCs/>
                <w:iCs/>
                <w:sz w:val="24"/>
                <w:szCs w:val="24"/>
                <w:lang w:val="uk-UA"/>
              </w:rPr>
              <w:t>4</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57 190 200,13 грн. (п’ятдесят сім мільйонів сто дев’яносто тисяч двісті гривень 13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681061" w:rsidRPr="0093110C" w:rsidRDefault="00681061" w:rsidP="00681061">
            <w:pPr>
              <w:spacing w:after="0" w:line="240" w:lineRule="auto"/>
              <w:ind w:left="720"/>
              <w:jc w:val="both"/>
              <w:rPr>
                <w:rFonts w:ascii="Times New Roman" w:hAnsi="Times New Roman"/>
                <w:b/>
                <w:bCs/>
                <w:i/>
                <w:sz w:val="24"/>
                <w:szCs w:val="24"/>
                <w:lang w:val="uk-UA"/>
              </w:rPr>
            </w:pPr>
          </w:p>
        </w:tc>
      </w:tr>
      <w:tr w:rsidR="00BA5B0C" w:rsidRPr="000F254D" w:rsidTr="00211A05">
        <w:tc>
          <w:tcPr>
            <w:tcW w:w="9178" w:type="dxa"/>
            <w:shd w:val="clear" w:color="auto" w:fill="auto"/>
          </w:tcPr>
          <w:p w:rsidR="00BA5B0C" w:rsidRPr="005165AE" w:rsidRDefault="00F700CE" w:rsidP="00BA5B0C">
            <w:pPr>
              <w:numPr>
                <w:ilvl w:val="0"/>
                <w:numId w:val="8"/>
              </w:numPr>
              <w:spacing w:after="0" w:line="240" w:lineRule="auto"/>
              <w:jc w:val="both"/>
              <w:rPr>
                <w:rFonts w:ascii="Times New Roman" w:hAnsi="Times New Roman"/>
                <w:b/>
                <w:bCs/>
                <w:sz w:val="24"/>
                <w:szCs w:val="24"/>
                <w:lang w:val="uk-UA"/>
              </w:rPr>
            </w:pPr>
            <w:r w:rsidRPr="00F700CE">
              <w:rPr>
                <w:rFonts w:ascii="Times New Roman" w:hAnsi="Times New Roman"/>
                <w:b/>
                <w:bCs/>
                <w:i/>
                <w:sz w:val="24"/>
                <w:szCs w:val="24"/>
                <w:lang w:val="uk-UA"/>
              </w:rPr>
              <w:lastRenderedPageBreak/>
              <w:t>Розподіл прибутку і збитків ПАТ «ЧЕРНІГІВОБЛЕНЕРГО» за результатами роботи у 2015 році.</w:t>
            </w:r>
          </w:p>
          <w:p w:rsidR="00BA5B0C" w:rsidRDefault="00BA5B0C" w:rsidP="00BA5B0C">
            <w:pPr>
              <w:spacing w:after="0" w:line="240" w:lineRule="auto"/>
              <w:ind w:left="34" w:firstLine="709"/>
              <w:jc w:val="both"/>
              <w:rPr>
                <w:rFonts w:ascii="Times New Roman" w:hAnsi="Times New Roman"/>
                <w:bCs/>
                <w:iCs/>
                <w:sz w:val="24"/>
                <w:szCs w:val="24"/>
                <w:lang w:val="uk-UA"/>
              </w:rPr>
            </w:pPr>
            <w:r w:rsidRPr="00ED27A5">
              <w:rPr>
                <w:rFonts w:ascii="Times New Roman" w:hAnsi="Times New Roman"/>
                <w:bCs/>
                <w:iCs/>
                <w:sz w:val="24"/>
                <w:szCs w:val="24"/>
                <w:lang w:val="uk-UA"/>
              </w:rPr>
              <w:t xml:space="preserve">12.1.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76 293 488,40</w:t>
            </w:r>
            <w:r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сімдесят шість мільйонів двісті дев’яносто три тисячі чотириста вісімдесят вісім гривень 40</w:t>
            </w:r>
            <w:r w:rsidRPr="00ED27A5">
              <w:rPr>
                <w:rFonts w:ascii="Times New Roman" w:hAnsi="Times New Roman"/>
                <w:bCs/>
                <w:iCs/>
                <w:sz w:val="24"/>
                <w:szCs w:val="24"/>
                <w:lang w:val="uk-UA"/>
              </w:rPr>
              <w:t xml:space="preserve"> копій</w:t>
            </w:r>
            <w:r w:rsidR="0087786A"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w:t>
            </w:r>
          </w:p>
          <w:p w:rsidR="00BA5B0C" w:rsidRDefault="00BA5B0C" w:rsidP="00BA5B0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12.2.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w:t>
            </w:r>
          </w:p>
          <w:p w:rsidR="00BA5B0C" w:rsidRDefault="00BA5B0C" w:rsidP="00BA5B0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76 293 488,40 грн. (сімдесят шість мільйонів двісті дев’яносто три тисячі чотириста вісімдесят вісім гривень 40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BA5B0C" w:rsidRPr="00681061" w:rsidRDefault="00BA5B0C" w:rsidP="00BA5B0C">
            <w:pPr>
              <w:spacing w:after="0" w:line="240" w:lineRule="auto"/>
              <w:ind w:left="34" w:firstLine="709"/>
              <w:jc w:val="both"/>
              <w:rPr>
                <w:rFonts w:ascii="Times New Roman" w:hAnsi="Times New Roman"/>
                <w:b/>
                <w:bCs/>
                <w:i/>
                <w:sz w:val="24"/>
                <w:szCs w:val="24"/>
                <w:lang w:val="uk-UA"/>
              </w:rPr>
            </w:pPr>
          </w:p>
        </w:tc>
      </w:tr>
      <w:tr w:rsidR="005D5AFC" w:rsidRPr="000F254D" w:rsidTr="00211A05">
        <w:tc>
          <w:tcPr>
            <w:tcW w:w="9178" w:type="dxa"/>
            <w:shd w:val="clear" w:color="auto" w:fill="auto"/>
          </w:tcPr>
          <w:p w:rsidR="005D5AFC" w:rsidRPr="005165AE" w:rsidRDefault="00F700CE" w:rsidP="005D5AFC">
            <w:pPr>
              <w:numPr>
                <w:ilvl w:val="0"/>
                <w:numId w:val="8"/>
              </w:numPr>
              <w:spacing w:after="0" w:line="240" w:lineRule="auto"/>
              <w:jc w:val="both"/>
              <w:rPr>
                <w:rFonts w:ascii="Times New Roman" w:hAnsi="Times New Roman"/>
                <w:b/>
                <w:bCs/>
                <w:sz w:val="24"/>
                <w:szCs w:val="24"/>
                <w:lang w:val="uk-UA"/>
              </w:rPr>
            </w:pPr>
            <w:r w:rsidRPr="00F700CE">
              <w:rPr>
                <w:rFonts w:ascii="Times New Roman" w:hAnsi="Times New Roman"/>
                <w:b/>
                <w:bCs/>
                <w:i/>
                <w:sz w:val="24"/>
                <w:szCs w:val="24"/>
                <w:lang w:val="uk-UA"/>
              </w:rPr>
              <w:t>Розподіл прибутку і збитків ПАТ «ЧЕРНІГІВОБЛЕНЕРГО» за результатами роботи у 2016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sz w:val="24"/>
                <w:szCs w:val="24"/>
                <w:lang w:val="uk-UA"/>
              </w:rPr>
              <w:t>13</w:t>
            </w:r>
            <w:r w:rsidRPr="005165AE">
              <w:rPr>
                <w:rFonts w:ascii="Times New Roman" w:hAnsi="Times New Roman"/>
                <w:bCs/>
                <w:sz w:val="24"/>
                <w:szCs w:val="24"/>
                <w:lang w:val="uk-UA"/>
              </w:rPr>
              <w:t xml:space="preserve">.1.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37 235 571,58</w:t>
            </w:r>
            <w:r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тридцять сім мільйонів двісті тридцять п’ять тисяч п’ятсот сімдесят одна гривня 58</w:t>
            </w:r>
            <w:r w:rsidRPr="00ED27A5">
              <w:rPr>
                <w:rFonts w:ascii="Times New Roman" w:hAnsi="Times New Roman"/>
                <w:bCs/>
                <w:iCs/>
                <w:sz w:val="24"/>
                <w:szCs w:val="24"/>
                <w:lang w:val="uk-UA"/>
              </w:rPr>
              <w:t xml:space="preserve"> копій</w:t>
            </w:r>
            <w:r w:rsidR="0087786A"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13.2.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37 235 571,58 грн. (тридцять сім мільйонів двісті тридцять п’ять тисяч п’ятсот сімдесят одна гривня 58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5D5AFC" w:rsidRPr="00681061" w:rsidRDefault="005D5AFC" w:rsidP="005D5AFC">
            <w:pPr>
              <w:spacing w:after="0" w:line="240" w:lineRule="auto"/>
              <w:ind w:left="720"/>
              <w:jc w:val="both"/>
              <w:rPr>
                <w:rFonts w:ascii="Times New Roman" w:hAnsi="Times New Roman"/>
                <w:b/>
                <w:bCs/>
                <w:i/>
                <w:sz w:val="24"/>
                <w:szCs w:val="24"/>
                <w:lang w:val="uk-UA"/>
              </w:rPr>
            </w:pPr>
          </w:p>
        </w:tc>
      </w:tr>
      <w:tr w:rsidR="000C1FAE" w:rsidRPr="000F254D" w:rsidTr="00211A05">
        <w:tc>
          <w:tcPr>
            <w:tcW w:w="9178" w:type="dxa"/>
            <w:shd w:val="clear" w:color="auto" w:fill="auto"/>
          </w:tcPr>
          <w:p w:rsidR="000C1FAE" w:rsidRPr="005165AE" w:rsidRDefault="00F700CE" w:rsidP="000C1FAE">
            <w:pPr>
              <w:numPr>
                <w:ilvl w:val="0"/>
                <w:numId w:val="8"/>
              </w:numPr>
              <w:spacing w:after="0" w:line="240" w:lineRule="auto"/>
              <w:jc w:val="both"/>
              <w:rPr>
                <w:rFonts w:ascii="Times New Roman" w:hAnsi="Times New Roman"/>
                <w:b/>
                <w:bCs/>
                <w:sz w:val="24"/>
                <w:szCs w:val="24"/>
                <w:lang w:val="uk-UA"/>
              </w:rPr>
            </w:pPr>
            <w:r w:rsidRPr="00F700CE">
              <w:rPr>
                <w:rFonts w:ascii="Times New Roman" w:hAnsi="Times New Roman"/>
                <w:b/>
                <w:bCs/>
                <w:i/>
                <w:sz w:val="24"/>
                <w:szCs w:val="24"/>
                <w:lang w:val="uk-UA"/>
              </w:rPr>
              <w:t>Розподіл прибутку і збитків ПАТ «ЧЕРНІГІВОБЛЕНЕРГО» за результатами роботи у 2017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sz w:val="24"/>
                <w:szCs w:val="24"/>
                <w:lang w:val="uk-UA"/>
              </w:rPr>
              <w:t>14</w:t>
            </w:r>
            <w:r w:rsidRPr="005165AE">
              <w:rPr>
                <w:rFonts w:ascii="Times New Roman" w:hAnsi="Times New Roman"/>
                <w:bCs/>
                <w:sz w:val="24"/>
                <w:szCs w:val="24"/>
                <w:lang w:val="uk-UA"/>
              </w:rPr>
              <w:t xml:space="preserve">.1.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116 356 867,95</w:t>
            </w:r>
            <w:r w:rsidR="00CA17FE" w:rsidRPr="00ED27A5">
              <w:rPr>
                <w:rFonts w:ascii="Times New Roman" w:hAnsi="Times New Roman"/>
                <w:bCs/>
                <w:iCs/>
                <w:sz w:val="24"/>
                <w:szCs w:val="24"/>
                <w:lang w:val="uk-UA"/>
              </w:rPr>
              <w:t xml:space="preserve"> </w:t>
            </w:r>
            <w:r w:rsidRPr="00ED27A5">
              <w:rPr>
                <w:rFonts w:ascii="Times New Roman" w:hAnsi="Times New Roman"/>
                <w:bCs/>
                <w:iCs/>
                <w:sz w:val="24"/>
                <w:szCs w:val="24"/>
                <w:lang w:val="uk-UA"/>
              </w:rPr>
              <w:t>грн. (</w:t>
            </w:r>
            <w:r w:rsidR="00CA17FE" w:rsidRPr="00ED27A5">
              <w:rPr>
                <w:rFonts w:ascii="Times New Roman" w:hAnsi="Times New Roman"/>
                <w:bCs/>
                <w:iCs/>
                <w:sz w:val="24"/>
                <w:szCs w:val="24"/>
                <w:lang w:val="uk-UA"/>
              </w:rPr>
              <w:t xml:space="preserve">сто шістнадцять мільйонів триста п’ятдесят шість тисяч вісімсот шістдесят сім </w:t>
            </w:r>
            <w:r w:rsidRPr="00ED27A5">
              <w:rPr>
                <w:rFonts w:ascii="Times New Roman" w:hAnsi="Times New Roman"/>
                <w:bCs/>
                <w:iCs/>
                <w:sz w:val="24"/>
                <w:szCs w:val="24"/>
                <w:lang w:val="uk-UA"/>
              </w:rPr>
              <w:t>грив</w:t>
            </w:r>
            <w:r w:rsidR="00CA17FE" w:rsidRPr="00ED27A5">
              <w:rPr>
                <w:rFonts w:ascii="Times New Roman" w:hAnsi="Times New Roman"/>
                <w:bCs/>
                <w:iCs/>
                <w:sz w:val="24"/>
                <w:szCs w:val="24"/>
                <w:lang w:val="uk-UA"/>
              </w:rPr>
              <w:t>ень 95</w:t>
            </w:r>
            <w:r w:rsidRPr="00ED27A5">
              <w:rPr>
                <w:rFonts w:ascii="Times New Roman" w:hAnsi="Times New Roman"/>
                <w:bCs/>
                <w:iCs/>
                <w:sz w:val="24"/>
                <w:szCs w:val="24"/>
                <w:lang w:val="uk-UA"/>
              </w:rPr>
              <w:t xml:space="preserve"> копій</w:t>
            </w:r>
            <w:r w:rsidR="00CA17FE"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14.2.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 у сумі </w:t>
            </w:r>
            <w:r w:rsidR="00CA17FE" w:rsidRPr="00ED27A5">
              <w:rPr>
                <w:rFonts w:ascii="Times New Roman" w:hAnsi="Times New Roman"/>
                <w:bCs/>
                <w:iCs/>
                <w:sz w:val="24"/>
                <w:szCs w:val="24"/>
                <w:lang w:val="uk-UA"/>
              </w:rPr>
              <w:t>116 356 867,95 грн. (сто шістнадцять мільйонів триста п’ятдесят шість тисяч вісімсот шістдесят сім гривень 95 копійок)</w:t>
            </w:r>
            <w:r w:rsidR="00CA17FE">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0C1FAE" w:rsidRPr="00681061" w:rsidRDefault="000C1FAE" w:rsidP="000C1FAE">
            <w:pPr>
              <w:spacing w:after="0" w:line="240" w:lineRule="auto"/>
              <w:ind w:left="720"/>
              <w:jc w:val="both"/>
              <w:rPr>
                <w:rFonts w:ascii="Times New Roman" w:hAnsi="Times New Roman"/>
                <w:b/>
                <w:bCs/>
                <w:i/>
                <w:sz w:val="24"/>
                <w:szCs w:val="24"/>
                <w:lang w:val="uk-UA"/>
              </w:rPr>
            </w:pPr>
          </w:p>
        </w:tc>
      </w:tr>
      <w:tr w:rsidR="00504035" w:rsidRPr="00DC197D" w:rsidTr="00211A05">
        <w:tc>
          <w:tcPr>
            <w:tcW w:w="9178" w:type="dxa"/>
            <w:shd w:val="clear" w:color="auto" w:fill="auto"/>
          </w:tcPr>
          <w:p w:rsidR="00504035" w:rsidRPr="005165AE" w:rsidRDefault="00F700CE" w:rsidP="00504035">
            <w:pPr>
              <w:numPr>
                <w:ilvl w:val="0"/>
                <w:numId w:val="8"/>
              </w:numPr>
              <w:spacing w:after="0" w:line="240" w:lineRule="auto"/>
              <w:jc w:val="both"/>
              <w:rPr>
                <w:rFonts w:ascii="Times New Roman" w:hAnsi="Times New Roman"/>
                <w:b/>
                <w:bCs/>
                <w:sz w:val="24"/>
                <w:szCs w:val="24"/>
                <w:lang w:val="uk-UA"/>
              </w:rPr>
            </w:pPr>
            <w:r w:rsidRPr="00F700CE">
              <w:rPr>
                <w:rFonts w:ascii="Times New Roman" w:hAnsi="Times New Roman"/>
                <w:b/>
                <w:bCs/>
                <w:i/>
                <w:sz w:val="24"/>
                <w:szCs w:val="24"/>
                <w:lang w:val="uk-UA"/>
              </w:rPr>
              <w:t>Прийняття рішення про зміну типу та найменування ПАТ «ЧЕРНІГІВОБЛЕНЕРГО».</w:t>
            </w:r>
          </w:p>
          <w:p w:rsidR="00504035" w:rsidRDefault="00504035" w:rsidP="008F6149">
            <w:pPr>
              <w:spacing w:after="0" w:line="240" w:lineRule="auto"/>
              <w:ind w:firstLine="720"/>
              <w:jc w:val="both"/>
              <w:rPr>
                <w:rFonts w:ascii="Times New Roman" w:hAnsi="Times New Roman"/>
                <w:bCs/>
                <w:iCs/>
                <w:sz w:val="24"/>
                <w:szCs w:val="24"/>
                <w:lang w:val="uk-UA"/>
              </w:rPr>
            </w:pPr>
            <w:r w:rsidRPr="00A3227F">
              <w:rPr>
                <w:rFonts w:ascii="Times New Roman" w:hAnsi="Times New Roman"/>
                <w:bCs/>
                <w:sz w:val="24"/>
                <w:szCs w:val="24"/>
                <w:lang w:val="uk-UA"/>
              </w:rPr>
              <w:t>1</w:t>
            </w:r>
            <w:r w:rsidR="000C1FAE">
              <w:rPr>
                <w:rFonts w:ascii="Times New Roman" w:hAnsi="Times New Roman"/>
                <w:bCs/>
                <w:sz w:val="24"/>
                <w:szCs w:val="24"/>
                <w:lang w:val="uk-UA"/>
              </w:rPr>
              <w:t>5</w:t>
            </w:r>
            <w:r w:rsidRPr="00A3227F">
              <w:rPr>
                <w:rFonts w:ascii="Times New Roman" w:hAnsi="Times New Roman"/>
                <w:bCs/>
                <w:sz w:val="24"/>
                <w:szCs w:val="24"/>
                <w:lang w:val="uk-UA"/>
              </w:rPr>
              <w:t xml:space="preserve">.1. </w:t>
            </w:r>
            <w:r w:rsidR="00A3227F" w:rsidRPr="00A3227F">
              <w:rPr>
                <w:rFonts w:ascii="Times New Roman" w:hAnsi="Times New Roman"/>
                <w:bCs/>
                <w:iCs/>
                <w:sz w:val="24"/>
                <w:szCs w:val="24"/>
                <w:lang w:val="uk-UA"/>
              </w:rPr>
              <w:t xml:space="preserve">Змінити тип </w:t>
            </w:r>
            <w:r w:rsidR="00A3227F">
              <w:rPr>
                <w:rFonts w:ascii="Times New Roman" w:hAnsi="Times New Roman"/>
                <w:bCs/>
                <w:iCs/>
                <w:sz w:val="24"/>
                <w:szCs w:val="24"/>
                <w:lang w:val="uk-UA"/>
              </w:rPr>
              <w:t>т</w:t>
            </w:r>
            <w:r w:rsidR="00A3227F" w:rsidRPr="00A3227F">
              <w:rPr>
                <w:rFonts w:ascii="Times New Roman" w:hAnsi="Times New Roman"/>
                <w:bCs/>
                <w:iCs/>
                <w:sz w:val="24"/>
                <w:szCs w:val="24"/>
                <w:lang w:val="uk-UA"/>
              </w:rPr>
              <w:t>овариства з публічного акціонерного товариства на приватне акціонерне товариство.</w:t>
            </w:r>
          </w:p>
          <w:p w:rsidR="00A3227F" w:rsidRDefault="00A3227F" w:rsidP="008F6149">
            <w:pPr>
              <w:spacing w:after="0" w:line="240" w:lineRule="auto"/>
              <w:ind w:firstLine="720"/>
              <w:jc w:val="both"/>
              <w:rPr>
                <w:rFonts w:ascii="Times New Roman" w:hAnsi="Times New Roman"/>
                <w:bCs/>
                <w:iCs/>
                <w:sz w:val="24"/>
                <w:szCs w:val="24"/>
                <w:lang w:val="uk-UA"/>
              </w:rPr>
            </w:pPr>
            <w:r w:rsidRPr="008F6149">
              <w:rPr>
                <w:rFonts w:ascii="Times New Roman" w:hAnsi="Times New Roman"/>
                <w:bCs/>
                <w:iCs/>
                <w:sz w:val="24"/>
                <w:szCs w:val="24"/>
                <w:lang w:val="uk-UA"/>
              </w:rPr>
              <w:t>1</w:t>
            </w:r>
            <w:r w:rsidR="000C1FAE">
              <w:rPr>
                <w:rFonts w:ascii="Times New Roman" w:hAnsi="Times New Roman"/>
                <w:bCs/>
                <w:iCs/>
                <w:sz w:val="24"/>
                <w:szCs w:val="24"/>
                <w:lang w:val="uk-UA"/>
              </w:rPr>
              <w:t>5</w:t>
            </w:r>
            <w:r w:rsidRPr="008F6149">
              <w:rPr>
                <w:rFonts w:ascii="Times New Roman" w:hAnsi="Times New Roman"/>
                <w:bCs/>
                <w:iCs/>
                <w:sz w:val="24"/>
                <w:szCs w:val="24"/>
                <w:lang w:val="uk-UA"/>
              </w:rPr>
              <w:t xml:space="preserve">.2. </w:t>
            </w:r>
            <w:r w:rsidR="008F6149" w:rsidRPr="008F6149">
              <w:rPr>
                <w:rFonts w:ascii="Times New Roman" w:hAnsi="Times New Roman"/>
                <w:bCs/>
                <w:iCs/>
                <w:sz w:val="24"/>
                <w:szCs w:val="24"/>
                <w:lang w:val="uk-UA"/>
              </w:rPr>
              <w:t xml:space="preserve">Змінити найменування </w:t>
            </w:r>
            <w:r w:rsidR="008F6149">
              <w:rPr>
                <w:rFonts w:ascii="Times New Roman" w:hAnsi="Times New Roman"/>
                <w:bCs/>
                <w:iCs/>
                <w:sz w:val="24"/>
                <w:szCs w:val="24"/>
                <w:lang w:val="uk-UA"/>
              </w:rPr>
              <w:t>т</w:t>
            </w:r>
            <w:r w:rsidR="008F6149" w:rsidRPr="008F6149">
              <w:rPr>
                <w:rFonts w:ascii="Times New Roman" w:hAnsi="Times New Roman"/>
                <w:bCs/>
                <w:iCs/>
                <w:sz w:val="24"/>
                <w:szCs w:val="24"/>
                <w:lang w:val="uk-UA"/>
              </w:rPr>
              <w:t>овариства з ПУБЛІЧНЕ АКЦІОНЕРНЕ ТОВАРИСТВО «ЧЕРНІГІВОБЛЕНЕРГО» на АКЦІОНЕРНЕ ТОВАРИСТВО «ЧЕРНІГІВОБЛЕНЕРГО»</w:t>
            </w:r>
            <w:r w:rsidR="00F700CE">
              <w:rPr>
                <w:rFonts w:ascii="Times New Roman" w:hAnsi="Times New Roman"/>
                <w:bCs/>
                <w:iCs/>
                <w:sz w:val="24"/>
                <w:szCs w:val="24"/>
                <w:lang w:val="uk-UA"/>
              </w:rPr>
              <w:t xml:space="preserve">, </w:t>
            </w:r>
            <w:r w:rsidR="00F700CE" w:rsidRPr="00F700CE">
              <w:rPr>
                <w:rFonts w:ascii="Times New Roman" w:hAnsi="Times New Roman"/>
                <w:bCs/>
                <w:iCs/>
                <w:sz w:val="24"/>
                <w:szCs w:val="24"/>
                <w:lang w:val="uk-UA"/>
              </w:rPr>
              <w:t xml:space="preserve">із зазначенням типу акціонерного товариства у </w:t>
            </w:r>
            <w:r w:rsidR="00F700CE">
              <w:rPr>
                <w:rFonts w:ascii="Times New Roman" w:hAnsi="Times New Roman"/>
                <w:bCs/>
                <w:iCs/>
                <w:sz w:val="24"/>
                <w:szCs w:val="24"/>
                <w:lang w:val="uk-UA"/>
              </w:rPr>
              <w:t>його с</w:t>
            </w:r>
            <w:r w:rsidR="00F700CE" w:rsidRPr="00F700CE">
              <w:rPr>
                <w:rFonts w:ascii="Times New Roman" w:hAnsi="Times New Roman"/>
                <w:bCs/>
                <w:iCs/>
                <w:sz w:val="24"/>
                <w:szCs w:val="24"/>
                <w:lang w:val="uk-UA"/>
              </w:rPr>
              <w:t>татуті</w:t>
            </w:r>
            <w:r w:rsidR="008F6149" w:rsidRPr="008F6149">
              <w:rPr>
                <w:rFonts w:ascii="Times New Roman" w:hAnsi="Times New Roman"/>
                <w:bCs/>
                <w:iCs/>
                <w:sz w:val="24"/>
                <w:szCs w:val="24"/>
                <w:lang w:val="uk-UA"/>
              </w:rPr>
              <w:t>.</w:t>
            </w:r>
          </w:p>
          <w:p w:rsidR="008F6149" w:rsidRDefault="008F6149" w:rsidP="008F6149">
            <w:pPr>
              <w:spacing w:after="0" w:line="240" w:lineRule="auto"/>
              <w:ind w:firstLine="720"/>
              <w:jc w:val="both"/>
              <w:rPr>
                <w:rFonts w:ascii="Times New Roman" w:hAnsi="Times New Roman"/>
                <w:bCs/>
                <w:iCs/>
                <w:sz w:val="24"/>
                <w:szCs w:val="24"/>
                <w:lang w:val="uk-UA"/>
              </w:rPr>
            </w:pPr>
            <w:r w:rsidRPr="008F6149">
              <w:rPr>
                <w:rFonts w:ascii="Times New Roman" w:hAnsi="Times New Roman"/>
                <w:bCs/>
                <w:iCs/>
                <w:sz w:val="24"/>
                <w:szCs w:val="24"/>
                <w:lang w:val="uk-UA"/>
              </w:rPr>
              <w:t>1</w:t>
            </w:r>
            <w:r w:rsidR="000C1FAE">
              <w:rPr>
                <w:rFonts w:ascii="Times New Roman" w:hAnsi="Times New Roman"/>
                <w:bCs/>
                <w:iCs/>
                <w:sz w:val="24"/>
                <w:szCs w:val="24"/>
                <w:lang w:val="uk-UA"/>
              </w:rPr>
              <w:t>5</w:t>
            </w:r>
            <w:r w:rsidRPr="008F6149">
              <w:rPr>
                <w:rFonts w:ascii="Times New Roman" w:hAnsi="Times New Roman"/>
                <w:bCs/>
                <w:iCs/>
                <w:sz w:val="24"/>
                <w:szCs w:val="24"/>
                <w:lang w:val="uk-UA"/>
              </w:rPr>
              <w:t xml:space="preserve">.3. Внести зміни щодо найменування </w:t>
            </w:r>
            <w:r>
              <w:rPr>
                <w:rFonts w:ascii="Times New Roman" w:hAnsi="Times New Roman"/>
                <w:bCs/>
                <w:iCs/>
                <w:sz w:val="24"/>
                <w:szCs w:val="24"/>
                <w:lang w:val="uk-UA"/>
              </w:rPr>
              <w:t>т</w:t>
            </w:r>
            <w:r w:rsidRPr="008F6149">
              <w:rPr>
                <w:rFonts w:ascii="Times New Roman" w:hAnsi="Times New Roman"/>
                <w:bCs/>
                <w:iCs/>
                <w:sz w:val="24"/>
                <w:szCs w:val="24"/>
                <w:lang w:val="uk-UA"/>
              </w:rPr>
              <w:t>овариства до Єдиного державного реєстру юридичних осіб, фізичних осіб-підприємців та громадських формувань.</w:t>
            </w:r>
          </w:p>
          <w:p w:rsidR="00504035" w:rsidRPr="00541542" w:rsidRDefault="00504035" w:rsidP="008F6149">
            <w:pPr>
              <w:spacing w:after="0" w:line="240" w:lineRule="auto"/>
              <w:ind w:firstLine="720"/>
              <w:jc w:val="both"/>
              <w:rPr>
                <w:rFonts w:ascii="Times New Roman" w:hAnsi="Times New Roman"/>
                <w:b/>
                <w:bCs/>
                <w:i/>
                <w:iCs/>
                <w:sz w:val="24"/>
                <w:szCs w:val="24"/>
                <w:lang w:val="uk-UA"/>
              </w:rPr>
            </w:pPr>
          </w:p>
        </w:tc>
      </w:tr>
      <w:tr w:rsidR="00743465" w:rsidRPr="00A95591" w:rsidTr="00211A05">
        <w:tc>
          <w:tcPr>
            <w:tcW w:w="9178" w:type="dxa"/>
            <w:shd w:val="clear" w:color="auto" w:fill="auto"/>
          </w:tcPr>
          <w:p w:rsidR="00743465" w:rsidRPr="005165AE" w:rsidRDefault="00743465" w:rsidP="00743465">
            <w:pPr>
              <w:numPr>
                <w:ilvl w:val="0"/>
                <w:numId w:val="8"/>
              </w:numPr>
              <w:spacing w:after="0" w:line="240" w:lineRule="auto"/>
              <w:jc w:val="both"/>
              <w:rPr>
                <w:rFonts w:ascii="Times New Roman" w:hAnsi="Times New Roman"/>
                <w:b/>
                <w:bCs/>
                <w:sz w:val="24"/>
                <w:szCs w:val="24"/>
                <w:lang w:val="uk-UA"/>
              </w:rPr>
            </w:pPr>
            <w:r w:rsidRPr="00743465">
              <w:rPr>
                <w:rFonts w:ascii="Times New Roman" w:hAnsi="Times New Roman"/>
                <w:b/>
                <w:bCs/>
                <w:i/>
                <w:iCs/>
                <w:sz w:val="24"/>
                <w:szCs w:val="24"/>
                <w:lang w:val="uk-UA"/>
              </w:rPr>
              <w:t>Про передбачення у статуті Товариства можливості вирішення загальними зборами будь-яких питань діяльності акціонерного товариства.</w:t>
            </w:r>
          </w:p>
          <w:p w:rsidR="00743465" w:rsidRPr="005165AE" w:rsidRDefault="00743465" w:rsidP="00743465">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6</w:t>
            </w:r>
            <w:r w:rsidRPr="005165AE">
              <w:rPr>
                <w:rFonts w:ascii="Times New Roman" w:hAnsi="Times New Roman"/>
                <w:bCs/>
                <w:sz w:val="24"/>
                <w:szCs w:val="24"/>
                <w:lang w:val="uk-UA"/>
              </w:rPr>
              <w:t xml:space="preserve">.1. </w:t>
            </w:r>
            <w:r w:rsidRPr="00743465">
              <w:rPr>
                <w:rFonts w:ascii="Times New Roman" w:hAnsi="Times New Roman"/>
                <w:bCs/>
                <w:sz w:val="24"/>
                <w:szCs w:val="24"/>
                <w:lang w:val="uk-UA"/>
              </w:rPr>
              <w:t xml:space="preserve">У відповідності до ч. 1 ст. 33 Закону України </w:t>
            </w:r>
            <w:r>
              <w:rPr>
                <w:rFonts w:ascii="Times New Roman" w:hAnsi="Times New Roman"/>
                <w:bCs/>
                <w:sz w:val="24"/>
                <w:szCs w:val="24"/>
                <w:lang w:val="uk-UA"/>
              </w:rPr>
              <w:t>“</w:t>
            </w:r>
            <w:r w:rsidRPr="00743465">
              <w:rPr>
                <w:rFonts w:ascii="Times New Roman" w:hAnsi="Times New Roman"/>
                <w:bCs/>
                <w:sz w:val="24"/>
                <w:szCs w:val="24"/>
                <w:lang w:val="uk-UA"/>
              </w:rPr>
              <w:t>Про акціонерні товариства</w:t>
            </w:r>
            <w:r>
              <w:rPr>
                <w:rFonts w:ascii="Times New Roman" w:hAnsi="Times New Roman"/>
                <w:bCs/>
                <w:sz w:val="24"/>
                <w:szCs w:val="24"/>
                <w:lang w:val="uk-UA"/>
              </w:rPr>
              <w:t>”</w:t>
            </w:r>
            <w:r w:rsidRPr="00743465">
              <w:rPr>
                <w:rFonts w:ascii="Times New Roman" w:hAnsi="Times New Roman"/>
                <w:bCs/>
                <w:sz w:val="24"/>
                <w:szCs w:val="24"/>
                <w:lang w:val="uk-UA"/>
              </w:rPr>
              <w:t xml:space="preserve">, </w:t>
            </w:r>
            <w:r w:rsidRPr="00743465">
              <w:rPr>
                <w:rFonts w:ascii="Times New Roman" w:hAnsi="Times New Roman"/>
                <w:bCs/>
                <w:sz w:val="24"/>
                <w:szCs w:val="24"/>
                <w:lang w:val="uk-UA"/>
              </w:rPr>
              <w:lastRenderedPageBreak/>
              <w:t xml:space="preserve">внести до нової редакції </w:t>
            </w:r>
            <w:r>
              <w:rPr>
                <w:rFonts w:ascii="Times New Roman" w:hAnsi="Times New Roman"/>
                <w:bCs/>
                <w:sz w:val="24"/>
                <w:szCs w:val="24"/>
                <w:lang w:val="uk-UA"/>
              </w:rPr>
              <w:t>с</w:t>
            </w:r>
            <w:r w:rsidRPr="00743465">
              <w:rPr>
                <w:rFonts w:ascii="Times New Roman" w:hAnsi="Times New Roman"/>
                <w:bCs/>
                <w:sz w:val="24"/>
                <w:szCs w:val="24"/>
                <w:lang w:val="uk-UA"/>
              </w:rPr>
              <w:t xml:space="preserve">татуту Товариства пункт наступного змісту: </w:t>
            </w:r>
            <w:r>
              <w:rPr>
                <w:rFonts w:ascii="Times New Roman" w:hAnsi="Times New Roman"/>
                <w:bCs/>
                <w:sz w:val="24"/>
                <w:szCs w:val="24"/>
                <w:lang w:val="uk-UA"/>
              </w:rPr>
              <w:t>«</w:t>
            </w:r>
            <w:r w:rsidRPr="00743465">
              <w:rPr>
                <w:rFonts w:ascii="Times New Roman" w:hAnsi="Times New Roman"/>
                <w:bCs/>
                <w:sz w:val="24"/>
                <w:szCs w:val="24"/>
                <w:lang w:val="uk-UA"/>
              </w:rPr>
              <w:t xml:space="preserve">Загальні збори </w:t>
            </w:r>
            <w:r>
              <w:rPr>
                <w:rFonts w:ascii="Times New Roman" w:hAnsi="Times New Roman"/>
                <w:bCs/>
                <w:sz w:val="24"/>
                <w:szCs w:val="24"/>
                <w:lang w:val="uk-UA"/>
              </w:rPr>
              <w:t>Т</w:t>
            </w:r>
            <w:r w:rsidRPr="00743465">
              <w:rPr>
                <w:rFonts w:ascii="Times New Roman" w:hAnsi="Times New Roman"/>
                <w:bCs/>
                <w:sz w:val="24"/>
                <w:szCs w:val="24"/>
                <w:lang w:val="uk-UA"/>
              </w:rPr>
              <w:t>овариства можуть вирішувати будь-які питання, у тому числі ті, що належать до виключної компетенції Наглядової ради</w:t>
            </w:r>
            <w:r>
              <w:rPr>
                <w:rFonts w:ascii="Times New Roman" w:hAnsi="Times New Roman"/>
                <w:bCs/>
                <w:sz w:val="24"/>
                <w:szCs w:val="24"/>
                <w:lang w:val="uk-UA"/>
              </w:rPr>
              <w:t xml:space="preserve"> Товариства»</w:t>
            </w:r>
            <w:r w:rsidRPr="00743465">
              <w:rPr>
                <w:rFonts w:ascii="Times New Roman" w:hAnsi="Times New Roman"/>
                <w:bCs/>
                <w:sz w:val="24"/>
                <w:szCs w:val="24"/>
                <w:lang w:val="uk-UA"/>
              </w:rPr>
              <w:t>.</w:t>
            </w:r>
          </w:p>
          <w:p w:rsidR="00743465" w:rsidRPr="00541542" w:rsidRDefault="00743465" w:rsidP="00743465">
            <w:pPr>
              <w:spacing w:after="0" w:line="240" w:lineRule="auto"/>
              <w:ind w:firstLine="709"/>
              <w:jc w:val="both"/>
              <w:rPr>
                <w:rFonts w:ascii="Times New Roman" w:hAnsi="Times New Roman"/>
                <w:b/>
                <w:bCs/>
                <w:i/>
                <w:iCs/>
                <w:sz w:val="24"/>
                <w:szCs w:val="24"/>
                <w:lang w:val="uk-UA"/>
              </w:rPr>
            </w:pPr>
          </w:p>
        </w:tc>
      </w:tr>
      <w:tr w:rsidR="003D63E0" w:rsidRPr="000F254D" w:rsidTr="00211A05">
        <w:tc>
          <w:tcPr>
            <w:tcW w:w="9178" w:type="dxa"/>
            <w:shd w:val="clear" w:color="auto" w:fill="auto"/>
          </w:tcPr>
          <w:p w:rsidR="003D63E0" w:rsidRPr="005165AE" w:rsidRDefault="00316AD6" w:rsidP="005165AE">
            <w:pPr>
              <w:numPr>
                <w:ilvl w:val="0"/>
                <w:numId w:val="8"/>
              </w:numPr>
              <w:spacing w:after="0" w:line="240" w:lineRule="auto"/>
              <w:jc w:val="both"/>
              <w:rPr>
                <w:rFonts w:ascii="Times New Roman" w:hAnsi="Times New Roman"/>
                <w:b/>
                <w:bCs/>
                <w:sz w:val="24"/>
                <w:szCs w:val="24"/>
                <w:lang w:val="uk-UA"/>
              </w:rPr>
            </w:pPr>
            <w:r w:rsidRPr="00316AD6">
              <w:rPr>
                <w:rFonts w:ascii="Times New Roman" w:hAnsi="Times New Roman"/>
                <w:b/>
                <w:bCs/>
                <w:i/>
                <w:iCs/>
                <w:sz w:val="24"/>
                <w:szCs w:val="24"/>
                <w:lang w:val="uk-UA"/>
              </w:rPr>
              <w:lastRenderedPageBreak/>
              <w:t>Внесення змін до статуту Товариства.</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316AD6">
              <w:rPr>
                <w:rFonts w:ascii="Times New Roman" w:hAnsi="Times New Roman"/>
                <w:bCs/>
                <w:sz w:val="24"/>
                <w:szCs w:val="24"/>
                <w:lang w:val="uk-UA"/>
              </w:rPr>
              <w:t>7</w:t>
            </w:r>
            <w:r w:rsidRPr="005165AE">
              <w:rPr>
                <w:rFonts w:ascii="Times New Roman" w:hAnsi="Times New Roman"/>
                <w:bCs/>
                <w:sz w:val="24"/>
                <w:szCs w:val="24"/>
                <w:lang w:val="uk-UA"/>
              </w:rPr>
              <w:t xml:space="preserve">.1. Внести зміни до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316AD6">
              <w:rPr>
                <w:rFonts w:ascii="Times New Roman" w:hAnsi="Times New Roman"/>
                <w:bCs/>
                <w:sz w:val="24"/>
                <w:szCs w:val="24"/>
                <w:lang w:val="uk-UA"/>
              </w:rPr>
              <w:t>7</w:t>
            </w:r>
            <w:r w:rsidRPr="005165AE">
              <w:rPr>
                <w:rFonts w:ascii="Times New Roman" w:hAnsi="Times New Roman"/>
                <w:bCs/>
                <w:sz w:val="24"/>
                <w:szCs w:val="24"/>
                <w:lang w:val="uk-UA"/>
              </w:rPr>
              <w:t xml:space="preserve">.2. Затвердити нову редакцію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316AD6">
              <w:rPr>
                <w:rFonts w:ascii="Times New Roman" w:hAnsi="Times New Roman"/>
                <w:bCs/>
                <w:sz w:val="24"/>
                <w:szCs w:val="24"/>
                <w:lang w:val="uk-UA"/>
              </w:rPr>
              <w:t>7</w:t>
            </w:r>
            <w:r w:rsidRPr="005165AE">
              <w:rPr>
                <w:rFonts w:ascii="Times New Roman" w:hAnsi="Times New Roman"/>
                <w:bCs/>
                <w:sz w:val="24"/>
                <w:szCs w:val="24"/>
                <w:lang w:val="uk-UA"/>
              </w:rPr>
              <w:t xml:space="preserve">.3. </w:t>
            </w:r>
            <w:r w:rsidRPr="005165AE">
              <w:rPr>
                <w:rFonts w:ascii="Times New Roman" w:hAnsi="Times New Roman"/>
                <w:bCs/>
                <w:iCs/>
                <w:sz w:val="24"/>
                <w:szCs w:val="24"/>
                <w:lang w:val="uk-UA"/>
              </w:rPr>
              <w:t xml:space="preserve">Відповідно до п.9 ч.1 ст.15 Закону України «Про державну реєстрацію юридичних осіб, фізичних осіб – підприємців та громадських формувань», уповноважити голову і секретаря річних загальних зборів акціонерів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xml:space="preserve">, скликаних на </w:t>
            </w:r>
            <w:r w:rsidR="00A7025E">
              <w:rPr>
                <w:rFonts w:ascii="Times New Roman" w:hAnsi="Times New Roman"/>
                <w:bCs/>
                <w:iCs/>
                <w:sz w:val="24"/>
                <w:szCs w:val="24"/>
                <w:lang w:val="uk-UA"/>
              </w:rPr>
              <w:t>0</w:t>
            </w:r>
            <w:r w:rsidR="00316AD6">
              <w:rPr>
                <w:rFonts w:ascii="Times New Roman" w:hAnsi="Times New Roman"/>
                <w:bCs/>
                <w:iCs/>
                <w:sz w:val="24"/>
                <w:szCs w:val="24"/>
                <w:lang w:val="uk-UA"/>
              </w:rPr>
              <w:t>6</w:t>
            </w:r>
            <w:r w:rsidRPr="005165AE">
              <w:rPr>
                <w:rFonts w:ascii="Times New Roman" w:hAnsi="Times New Roman"/>
                <w:bCs/>
                <w:iCs/>
                <w:sz w:val="24"/>
                <w:szCs w:val="24"/>
                <w:lang w:val="uk-UA"/>
              </w:rPr>
              <w:t>.04.201</w:t>
            </w:r>
            <w:r w:rsidR="00A7025E">
              <w:rPr>
                <w:rFonts w:ascii="Times New Roman" w:hAnsi="Times New Roman"/>
                <w:bCs/>
                <w:iCs/>
                <w:sz w:val="24"/>
                <w:szCs w:val="24"/>
                <w:lang w:val="uk-UA"/>
              </w:rPr>
              <w:t>8</w:t>
            </w:r>
            <w:r w:rsidRPr="005165AE">
              <w:rPr>
                <w:rFonts w:ascii="Times New Roman" w:hAnsi="Times New Roman"/>
                <w:bCs/>
                <w:iCs/>
                <w:sz w:val="24"/>
                <w:szCs w:val="24"/>
                <w:lang w:val="uk-UA"/>
              </w:rPr>
              <w:t xml:space="preserve">р., підписати нову редакцію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w:t>
            </w:r>
          </w:p>
          <w:p w:rsidR="003D63E0" w:rsidRPr="005165AE" w:rsidRDefault="003D63E0" w:rsidP="00541542">
            <w:pPr>
              <w:spacing w:after="0" w:line="240" w:lineRule="auto"/>
              <w:ind w:firstLine="709"/>
              <w:jc w:val="both"/>
              <w:rPr>
                <w:rFonts w:ascii="Times New Roman" w:hAnsi="Times New Roman"/>
                <w:bCs/>
                <w:sz w:val="24"/>
                <w:szCs w:val="24"/>
                <w:lang w:val="uk-UA"/>
              </w:rPr>
            </w:pPr>
          </w:p>
        </w:tc>
      </w:tr>
      <w:tr w:rsidR="003D63E0" w:rsidRPr="000F254D" w:rsidTr="00211A05">
        <w:tc>
          <w:tcPr>
            <w:tcW w:w="9178" w:type="dxa"/>
            <w:shd w:val="clear" w:color="auto" w:fill="auto"/>
          </w:tcPr>
          <w:p w:rsidR="003D63E0" w:rsidRPr="005165AE" w:rsidRDefault="00066C49" w:rsidP="005165AE">
            <w:pPr>
              <w:numPr>
                <w:ilvl w:val="0"/>
                <w:numId w:val="8"/>
              </w:numPr>
              <w:spacing w:after="0" w:line="240" w:lineRule="auto"/>
              <w:jc w:val="both"/>
              <w:rPr>
                <w:rFonts w:ascii="Times New Roman" w:hAnsi="Times New Roman"/>
                <w:b/>
                <w:bCs/>
                <w:sz w:val="24"/>
                <w:szCs w:val="24"/>
                <w:lang w:val="uk-UA"/>
              </w:rPr>
            </w:pPr>
            <w:r w:rsidRPr="00066C49">
              <w:rPr>
                <w:rFonts w:ascii="Times New Roman" w:hAnsi="Times New Roman"/>
                <w:b/>
                <w:bCs/>
                <w:i/>
                <w:iCs/>
                <w:sz w:val="24"/>
                <w:szCs w:val="24"/>
                <w:lang w:val="uk-UA"/>
              </w:rPr>
              <w:t>Внесення змін до положень, що регламентують діяльність органів управління та контролю Товариства.</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066C49">
              <w:rPr>
                <w:rFonts w:ascii="Times New Roman" w:hAnsi="Times New Roman"/>
                <w:bCs/>
                <w:sz w:val="24"/>
                <w:szCs w:val="24"/>
                <w:lang w:val="uk-UA"/>
              </w:rPr>
              <w:t>8</w:t>
            </w:r>
            <w:r w:rsidRPr="005165AE">
              <w:rPr>
                <w:rFonts w:ascii="Times New Roman" w:hAnsi="Times New Roman"/>
                <w:bCs/>
                <w:sz w:val="24"/>
                <w:szCs w:val="24"/>
                <w:lang w:val="uk-UA"/>
              </w:rPr>
              <w:t xml:space="preserve">.1. </w:t>
            </w:r>
            <w:r w:rsidRPr="005165AE">
              <w:rPr>
                <w:rFonts w:ascii="Times New Roman" w:hAnsi="Times New Roman"/>
                <w:bCs/>
                <w:iCs/>
                <w:sz w:val="24"/>
                <w:szCs w:val="24"/>
                <w:lang w:val="uk-UA"/>
              </w:rPr>
              <w:t xml:space="preserve">Внести та затвердити зміни до Положення </w:t>
            </w:r>
            <w:r w:rsidR="00906B64">
              <w:rPr>
                <w:rFonts w:ascii="Times New Roman" w:hAnsi="Times New Roman"/>
                <w:bCs/>
                <w:iCs/>
                <w:sz w:val="24"/>
                <w:szCs w:val="24"/>
                <w:lang w:val="uk-UA"/>
              </w:rPr>
              <w:t>“П</w:t>
            </w:r>
            <w:r w:rsidRPr="005165AE">
              <w:rPr>
                <w:rFonts w:ascii="Times New Roman" w:hAnsi="Times New Roman"/>
                <w:bCs/>
                <w:iCs/>
                <w:sz w:val="24"/>
                <w:szCs w:val="24"/>
                <w:lang w:val="uk-UA"/>
              </w:rPr>
              <w:t>ро Загальні збори акціонерів П</w:t>
            </w:r>
            <w:r w:rsidR="00906B64">
              <w:rPr>
                <w:rFonts w:ascii="Times New Roman" w:hAnsi="Times New Roman"/>
                <w:bCs/>
                <w:iCs/>
                <w:sz w:val="24"/>
                <w:szCs w:val="24"/>
                <w:lang w:val="uk-UA"/>
              </w:rPr>
              <w:t xml:space="preserve">УБЛІЧНОГО </w:t>
            </w:r>
            <w:r w:rsidRPr="005165AE">
              <w:rPr>
                <w:rFonts w:ascii="Times New Roman" w:hAnsi="Times New Roman"/>
                <w:bCs/>
                <w:iCs/>
                <w:sz w:val="24"/>
                <w:szCs w:val="24"/>
                <w:lang w:val="uk-UA"/>
              </w:rPr>
              <w:t>А</w:t>
            </w:r>
            <w:r w:rsidR="00906B64">
              <w:rPr>
                <w:rFonts w:ascii="Times New Roman" w:hAnsi="Times New Roman"/>
                <w:bCs/>
                <w:iCs/>
                <w:sz w:val="24"/>
                <w:szCs w:val="24"/>
                <w:lang w:val="uk-UA"/>
              </w:rPr>
              <w:t xml:space="preserve">КЦІОНЕРНОГО </w:t>
            </w:r>
            <w:r w:rsidRPr="005165AE">
              <w:rPr>
                <w:rFonts w:ascii="Times New Roman" w:hAnsi="Times New Roman"/>
                <w:bCs/>
                <w:iCs/>
                <w:sz w:val="24"/>
                <w:szCs w:val="24"/>
                <w:lang w:val="uk-UA"/>
              </w:rPr>
              <w:t>Т</w:t>
            </w:r>
            <w:r w:rsidR="00906B64">
              <w:rPr>
                <w:rFonts w:ascii="Times New Roman" w:hAnsi="Times New Roman"/>
                <w:bCs/>
                <w:iCs/>
                <w:sz w:val="24"/>
                <w:szCs w:val="24"/>
                <w:lang w:val="uk-UA"/>
              </w:rPr>
              <w:t>ОВАРИСТВА</w:t>
            </w:r>
            <w:r w:rsidRPr="005165AE">
              <w:rPr>
                <w:rFonts w:ascii="Times New Roman" w:hAnsi="Times New Roman"/>
                <w:bCs/>
                <w:iCs/>
                <w:sz w:val="24"/>
                <w:szCs w:val="24"/>
                <w:lang w:val="uk-UA"/>
              </w:rPr>
              <w:t xml:space="preserve"> </w:t>
            </w:r>
            <w:r w:rsidR="00906B64">
              <w:rPr>
                <w:rFonts w:ascii="Times New Roman" w:hAnsi="Times New Roman"/>
                <w:bCs/>
                <w:iCs/>
                <w:sz w:val="24"/>
                <w:szCs w:val="24"/>
                <w:lang w:val="uk-UA"/>
              </w:rPr>
              <w:t>“</w:t>
            </w:r>
            <w:r w:rsidR="00906B64" w:rsidRPr="00906B64">
              <w:rPr>
                <w:rFonts w:ascii="Times New Roman" w:hAnsi="Times New Roman"/>
                <w:bCs/>
                <w:iCs/>
                <w:sz w:val="24"/>
                <w:szCs w:val="24"/>
                <w:lang w:val="uk-UA"/>
              </w:rPr>
              <w:t>ЧЕРНІГІВОБЛЕНЕРГО</w:t>
            </w:r>
            <w:r w:rsidR="00906B64">
              <w:rPr>
                <w:rFonts w:ascii="Times New Roman" w:hAnsi="Times New Roman"/>
                <w:bCs/>
                <w:iCs/>
                <w:sz w:val="24"/>
                <w:szCs w:val="24"/>
                <w:lang w:val="uk-UA"/>
              </w:rPr>
              <w:t>”</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066C49">
              <w:rPr>
                <w:rFonts w:ascii="Times New Roman" w:hAnsi="Times New Roman"/>
                <w:bCs/>
                <w:sz w:val="24"/>
                <w:szCs w:val="24"/>
                <w:lang w:val="uk-UA"/>
              </w:rPr>
              <w:t>8</w:t>
            </w:r>
            <w:r w:rsidRPr="005165AE">
              <w:rPr>
                <w:rFonts w:ascii="Times New Roman" w:hAnsi="Times New Roman"/>
                <w:bCs/>
                <w:sz w:val="24"/>
                <w:szCs w:val="24"/>
                <w:lang w:val="uk-UA"/>
              </w:rPr>
              <w:t xml:space="preserve">.2.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Наглядову раду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066C49">
              <w:rPr>
                <w:rFonts w:ascii="Times New Roman" w:hAnsi="Times New Roman"/>
                <w:bCs/>
                <w:sz w:val="24"/>
                <w:szCs w:val="24"/>
                <w:lang w:val="uk-UA"/>
              </w:rPr>
              <w:t>8</w:t>
            </w:r>
            <w:r w:rsidRPr="005165AE">
              <w:rPr>
                <w:rFonts w:ascii="Times New Roman" w:hAnsi="Times New Roman"/>
                <w:bCs/>
                <w:sz w:val="24"/>
                <w:szCs w:val="24"/>
                <w:lang w:val="uk-UA"/>
              </w:rPr>
              <w:t xml:space="preserve">.3.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Ревізійну комісію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066C49">
              <w:rPr>
                <w:rFonts w:ascii="Times New Roman" w:hAnsi="Times New Roman"/>
                <w:bCs/>
                <w:sz w:val="24"/>
                <w:szCs w:val="24"/>
                <w:lang w:val="uk-UA"/>
              </w:rPr>
              <w:t>8</w:t>
            </w:r>
            <w:r w:rsidRPr="005165AE">
              <w:rPr>
                <w:rFonts w:ascii="Times New Roman" w:hAnsi="Times New Roman"/>
                <w:bCs/>
                <w:sz w:val="24"/>
                <w:szCs w:val="24"/>
                <w:lang w:val="uk-UA"/>
              </w:rPr>
              <w:t xml:space="preserve">.4.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w:t>
            </w:r>
            <w:r w:rsidR="00CE15CA">
              <w:rPr>
                <w:rFonts w:ascii="Times New Roman" w:hAnsi="Times New Roman"/>
                <w:bCs/>
                <w:iCs/>
                <w:sz w:val="24"/>
                <w:szCs w:val="24"/>
                <w:lang w:val="uk-UA"/>
              </w:rPr>
              <w:t>Правління</w:t>
            </w:r>
            <w:r w:rsidRPr="005165AE">
              <w:rPr>
                <w:rFonts w:ascii="Times New Roman" w:hAnsi="Times New Roman"/>
                <w:bCs/>
                <w:iCs/>
                <w:sz w:val="24"/>
                <w:szCs w:val="24"/>
                <w:lang w:val="uk-UA"/>
              </w:rPr>
              <w:t xml:space="preserve">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86F47"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066C49">
              <w:rPr>
                <w:rFonts w:ascii="Times New Roman" w:hAnsi="Times New Roman"/>
                <w:bCs/>
                <w:sz w:val="24"/>
                <w:szCs w:val="24"/>
                <w:lang w:val="uk-UA"/>
              </w:rPr>
              <w:t>8</w:t>
            </w:r>
            <w:r w:rsidRPr="005165AE">
              <w:rPr>
                <w:rFonts w:ascii="Times New Roman" w:hAnsi="Times New Roman"/>
                <w:bCs/>
                <w:sz w:val="24"/>
                <w:szCs w:val="24"/>
                <w:lang w:val="uk-UA"/>
              </w:rPr>
              <w:t xml:space="preserve">.5. </w:t>
            </w:r>
            <w:r w:rsidR="00386F47" w:rsidRPr="005165AE">
              <w:rPr>
                <w:rFonts w:ascii="Times New Roman" w:hAnsi="Times New Roman"/>
                <w:bCs/>
                <w:iCs/>
                <w:sz w:val="24"/>
                <w:szCs w:val="24"/>
                <w:lang w:val="uk-UA"/>
              </w:rPr>
              <w:t xml:space="preserve">Внести та затвердити зміни до Положення </w:t>
            </w:r>
            <w:r w:rsidR="00386F47">
              <w:rPr>
                <w:rFonts w:ascii="Times New Roman" w:hAnsi="Times New Roman"/>
                <w:bCs/>
                <w:iCs/>
                <w:sz w:val="24"/>
                <w:szCs w:val="24"/>
                <w:lang w:val="uk-UA"/>
              </w:rPr>
              <w:t>“П</w:t>
            </w:r>
            <w:r w:rsidR="00386F47" w:rsidRPr="005165AE">
              <w:rPr>
                <w:rFonts w:ascii="Times New Roman" w:hAnsi="Times New Roman"/>
                <w:bCs/>
                <w:iCs/>
                <w:sz w:val="24"/>
                <w:szCs w:val="24"/>
                <w:lang w:val="uk-UA"/>
              </w:rPr>
              <w:t xml:space="preserve">ро </w:t>
            </w:r>
            <w:r w:rsidR="00386F47">
              <w:rPr>
                <w:rFonts w:ascii="Times New Roman" w:hAnsi="Times New Roman"/>
                <w:bCs/>
                <w:iCs/>
                <w:sz w:val="24"/>
                <w:szCs w:val="24"/>
                <w:lang w:val="uk-UA"/>
              </w:rPr>
              <w:t>Фінансового директора</w:t>
            </w:r>
            <w:r w:rsidR="00386F47" w:rsidRPr="005165AE">
              <w:rPr>
                <w:rFonts w:ascii="Times New Roman" w:hAnsi="Times New Roman"/>
                <w:bCs/>
                <w:iCs/>
                <w:sz w:val="24"/>
                <w:szCs w:val="24"/>
                <w:lang w:val="uk-UA"/>
              </w:rPr>
              <w:t xml:space="preserve"> </w:t>
            </w:r>
            <w:r w:rsidR="00386F47" w:rsidRPr="00CE15CA">
              <w:rPr>
                <w:rFonts w:ascii="Times New Roman" w:hAnsi="Times New Roman"/>
                <w:bCs/>
                <w:iCs/>
                <w:sz w:val="24"/>
                <w:szCs w:val="24"/>
                <w:lang w:val="uk-UA"/>
              </w:rPr>
              <w:t>ПУБЛІЧНОГО АКЦІОНЕРНОГО ТОВАРИСТВА “ЧЕРНІГІВОБЛЕНЕРГО”</w:t>
            </w:r>
            <w:r w:rsidR="00386F47" w:rsidRPr="005165AE">
              <w:rPr>
                <w:rFonts w:ascii="Times New Roman" w:hAnsi="Times New Roman"/>
                <w:bCs/>
                <w:iCs/>
                <w:sz w:val="24"/>
                <w:szCs w:val="24"/>
                <w:lang w:val="uk-UA"/>
              </w:rPr>
              <w:t xml:space="preserve"> шляхом викладення його у новій редакції.</w:t>
            </w:r>
          </w:p>
          <w:p w:rsidR="003D63E0" w:rsidRPr="00386F47" w:rsidRDefault="00386F47" w:rsidP="005165AE">
            <w:pPr>
              <w:spacing w:after="0" w:line="240" w:lineRule="auto"/>
              <w:ind w:firstLine="709"/>
              <w:jc w:val="both"/>
              <w:rPr>
                <w:rFonts w:ascii="Times New Roman" w:hAnsi="Times New Roman"/>
                <w:bCs/>
                <w:iCs/>
                <w:sz w:val="24"/>
                <w:szCs w:val="24"/>
                <w:lang w:val="uk-UA"/>
              </w:rPr>
            </w:pPr>
            <w:r>
              <w:rPr>
                <w:rFonts w:ascii="Times New Roman" w:hAnsi="Times New Roman"/>
                <w:bCs/>
                <w:sz w:val="24"/>
                <w:szCs w:val="24"/>
                <w:lang w:val="uk-UA"/>
              </w:rPr>
              <w:t xml:space="preserve">18.6. </w:t>
            </w:r>
            <w:r w:rsidR="003D63E0" w:rsidRPr="005165AE">
              <w:rPr>
                <w:rFonts w:ascii="Times New Roman" w:hAnsi="Times New Roman"/>
                <w:bCs/>
                <w:iCs/>
                <w:sz w:val="24"/>
                <w:szCs w:val="24"/>
                <w:lang w:val="uk-UA"/>
              </w:rPr>
              <w:t xml:space="preserve">Уповноважити голову і секретаря річних загальних зборів акціонерів </w:t>
            </w:r>
            <w:r w:rsidR="00CE15CA" w:rsidRPr="00CE15CA">
              <w:rPr>
                <w:rFonts w:ascii="Times New Roman" w:hAnsi="Times New Roman"/>
                <w:bCs/>
                <w:iCs/>
                <w:sz w:val="24"/>
                <w:szCs w:val="24"/>
                <w:lang w:val="uk-UA"/>
              </w:rPr>
              <w:t>ПАТ «ЧЕРНІГІВОБЛЕНЕРГО»</w:t>
            </w:r>
            <w:r w:rsidR="003D63E0" w:rsidRPr="005165AE">
              <w:rPr>
                <w:rFonts w:ascii="Times New Roman" w:hAnsi="Times New Roman"/>
                <w:bCs/>
                <w:iCs/>
                <w:sz w:val="24"/>
                <w:szCs w:val="24"/>
                <w:lang w:val="uk-UA"/>
              </w:rPr>
              <w:t xml:space="preserve">, скликаних на </w:t>
            </w:r>
            <w:r w:rsidR="00A7025E">
              <w:rPr>
                <w:rFonts w:ascii="Times New Roman" w:hAnsi="Times New Roman"/>
                <w:bCs/>
                <w:iCs/>
                <w:sz w:val="24"/>
                <w:szCs w:val="24"/>
                <w:lang w:val="uk-UA"/>
              </w:rPr>
              <w:t>0</w:t>
            </w:r>
            <w:r w:rsidR="00066C49">
              <w:rPr>
                <w:rFonts w:ascii="Times New Roman" w:hAnsi="Times New Roman"/>
                <w:bCs/>
                <w:iCs/>
                <w:sz w:val="24"/>
                <w:szCs w:val="24"/>
                <w:lang w:val="uk-UA"/>
              </w:rPr>
              <w:t>6</w:t>
            </w:r>
            <w:r w:rsidR="003D63E0" w:rsidRPr="005165AE">
              <w:rPr>
                <w:rFonts w:ascii="Times New Roman" w:hAnsi="Times New Roman"/>
                <w:bCs/>
                <w:iCs/>
                <w:sz w:val="24"/>
                <w:szCs w:val="24"/>
                <w:lang w:val="uk-UA"/>
              </w:rPr>
              <w:t>.04.201</w:t>
            </w:r>
            <w:r w:rsidR="00A7025E">
              <w:rPr>
                <w:rFonts w:ascii="Times New Roman" w:hAnsi="Times New Roman"/>
                <w:bCs/>
                <w:iCs/>
                <w:sz w:val="24"/>
                <w:szCs w:val="24"/>
                <w:lang w:val="uk-UA"/>
              </w:rPr>
              <w:t>8</w:t>
            </w:r>
            <w:r w:rsidR="003D63E0" w:rsidRPr="005165AE">
              <w:rPr>
                <w:rFonts w:ascii="Times New Roman" w:hAnsi="Times New Roman"/>
                <w:bCs/>
                <w:iCs/>
                <w:sz w:val="24"/>
                <w:szCs w:val="24"/>
                <w:lang w:val="uk-UA"/>
              </w:rPr>
              <w:t xml:space="preserve">р., підписати нові редакції </w:t>
            </w:r>
            <w:r w:rsidRPr="00386F47">
              <w:rPr>
                <w:rFonts w:ascii="Times New Roman" w:hAnsi="Times New Roman"/>
                <w:bCs/>
                <w:iCs/>
                <w:sz w:val="24"/>
                <w:szCs w:val="24"/>
                <w:lang w:val="uk-UA"/>
              </w:rPr>
              <w:t>положень, що регламентують діяльність органів управління та контролю Товариства</w:t>
            </w:r>
            <w:r w:rsidR="003D63E0" w:rsidRPr="005165AE">
              <w:rPr>
                <w:rFonts w:ascii="Times New Roman" w:hAnsi="Times New Roman"/>
                <w:bCs/>
                <w:iCs/>
                <w:sz w:val="24"/>
                <w:szCs w:val="24"/>
                <w:lang w:val="uk-UA"/>
              </w:rPr>
              <w:t xml:space="preserve">, що затверджені рішенням річних загальних зборів акціонерів </w:t>
            </w:r>
            <w:r w:rsidR="00CE15CA" w:rsidRPr="00CE15CA">
              <w:rPr>
                <w:rFonts w:ascii="Times New Roman" w:hAnsi="Times New Roman"/>
                <w:bCs/>
                <w:iCs/>
                <w:sz w:val="24"/>
                <w:szCs w:val="24"/>
                <w:lang w:val="uk-UA"/>
              </w:rPr>
              <w:t>ПАТ «ЧЕРНІГІВОБЛЕНЕРГО»</w:t>
            </w:r>
            <w:r w:rsidR="00CE15CA">
              <w:rPr>
                <w:rFonts w:ascii="Times New Roman" w:hAnsi="Times New Roman"/>
                <w:bCs/>
                <w:iCs/>
                <w:sz w:val="24"/>
                <w:szCs w:val="24"/>
                <w:lang w:val="uk-UA"/>
              </w:rPr>
              <w:t xml:space="preserve"> від </w:t>
            </w:r>
            <w:r w:rsidR="00A7025E">
              <w:rPr>
                <w:rFonts w:ascii="Times New Roman" w:hAnsi="Times New Roman"/>
                <w:bCs/>
                <w:iCs/>
                <w:sz w:val="24"/>
                <w:szCs w:val="24"/>
                <w:lang w:val="uk-UA"/>
              </w:rPr>
              <w:t>0</w:t>
            </w:r>
            <w:r w:rsidR="00066C49">
              <w:rPr>
                <w:rFonts w:ascii="Times New Roman" w:hAnsi="Times New Roman"/>
                <w:bCs/>
                <w:iCs/>
                <w:sz w:val="24"/>
                <w:szCs w:val="24"/>
                <w:lang w:val="uk-UA"/>
              </w:rPr>
              <w:t>6</w:t>
            </w:r>
            <w:r w:rsidR="003D63E0" w:rsidRPr="005165AE">
              <w:rPr>
                <w:rFonts w:ascii="Times New Roman" w:hAnsi="Times New Roman"/>
                <w:bCs/>
                <w:iCs/>
                <w:sz w:val="24"/>
                <w:szCs w:val="24"/>
                <w:lang w:val="uk-UA"/>
              </w:rPr>
              <w:t>.04.201</w:t>
            </w:r>
            <w:r w:rsidR="00A7025E">
              <w:rPr>
                <w:rFonts w:ascii="Times New Roman" w:hAnsi="Times New Roman"/>
                <w:bCs/>
                <w:iCs/>
                <w:sz w:val="24"/>
                <w:szCs w:val="24"/>
                <w:lang w:val="uk-UA"/>
              </w:rPr>
              <w:t>8</w:t>
            </w:r>
            <w:r w:rsidR="003D63E0" w:rsidRPr="005165AE">
              <w:rPr>
                <w:rFonts w:ascii="Times New Roman" w:hAnsi="Times New Roman"/>
                <w:bCs/>
                <w:iCs/>
                <w:sz w:val="24"/>
                <w:szCs w:val="24"/>
                <w:lang w:val="uk-UA"/>
              </w:rPr>
              <w:t>р.</w:t>
            </w:r>
          </w:p>
          <w:p w:rsidR="003D63E0" w:rsidRPr="005165AE" w:rsidRDefault="003D63E0" w:rsidP="005165AE">
            <w:pPr>
              <w:spacing w:after="0" w:line="240" w:lineRule="auto"/>
              <w:ind w:firstLine="709"/>
              <w:jc w:val="both"/>
              <w:rPr>
                <w:rFonts w:ascii="Times New Roman" w:hAnsi="Times New Roman"/>
                <w:bCs/>
                <w:sz w:val="24"/>
                <w:szCs w:val="24"/>
                <w:lang w:val="uk-UA"/>
              </w:rPr>
            </w:pPr>
          </w:p>
        </w:tc>
      </w:tr>
      <w:tr w:rsidR="00957E6E" w:rsidRPr="000F254D" w:rsidTr="00211A05">
        <w:tc>
          <w:tcPr>
            <w:tcW w:w="9178" w:type="dxa"/>
            <w:shd w:val="clear" w:color="auto" w:fill="auto"/>
          </w:tcPr>
          <w:p w:rsidR="00957E6E" w:rsidRPr="005165AE" w:rsidRDefault="00D01843" w:rsidP="00E83AC6">
            <w:pPr>
              <w:numPr>
                <w:ilvl w:val="0"/>
                <w:numId w:val="8"/>
              </w:numPr>
              <w:spacing w:after="0" w:line="240" w:lineRule="auto"/>
              <w:jc w:val="both"/>
              <w:rPr>
                <w:rFonts w:ascii="Times New Roman" w:hAnsi="Times New Roman"/>
                <w:b/>
                <w:bCs/>
                <w:sz w:val="24"/>
                <w:szCs w:val="24"/>
                <w:lang w:val="uk-UA"/>
              </w:rPr>
            </w:pPr>
            <w:r w:rsidRPr="00D01843">
              <w:rPr>
                <w:rFonts w:ascii="Times New Roman" w:hAnsi="Times New Roman"/>
                <w:b/>
                <w:bCs/>
                <w:i/>
                <w:iCs/>
                <w:sz w:val="24"/>
                <w:szCs w:val="24"/>
                <w:lang w:val="uk-UA"/>
              </w:rPr>
              <w:t>Прийняття рішення про припинення повноважень (відкликання) Голови і членів Правління ПАТ «ЧЕРНІГІВОБЛЕНЕРГО».</w:t>
            </w:r>
          </w:p>
          <w:p w:rsidR="00957E6E" w:rsidRPr="005165AE" w:rsidRDefault="00957E6E" w:rsidP="00E83AC6">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D01843">
              <w:rPr>
                <w:rFonts w:ascii="Times New Roman" w:hAnsi="Times New Roman"/>
                <w:bCs/>
                <w:sz w:val="24"/>
                <w:szCs w:val="24"/>
                <w:lang w:val="uk-UA"/>
              </w:rPr>
              <w:t>9</w:t>
            </w:r>
            <w:r w:rsidRPr="005165AE">
              <w:rPr>
                <w:rFonts w:ascii="Times New Roman" w:hAnsi="Times New Roman"/>
                <w:bCs/>
                <w:sz w:val="24"/>
                <w:szCs w:val="24"/>
                <w:lang w:val="uk-UA"/>
              </w:rPr>
              <w:t xml:space="preserve">.1. </w:t>
            </w:r>
            <w:r w:rsidR="0015558A" w:rsidRPr="0015558A">
              <w:rPr>
                <w:rFonts w:ascii="Times New Roman" w:hAnsi="Times New Roman"/>
                <w:bCs/>
                <w:sz w:val="24"/>
                <w:szCs w:val="24"/>
                <w:lang w:val="uk-UA"/>
              </w:rPr>
              <w:t xml:space="preserve">Припинити повноваження діючих (на момент проведення </w:t>
            </w:r>
            <w:r w:rsidR="00A7025E">
              <w:rPr>
                <w:rFonts w:ascii="Times New Roman" w:hAnsi="Times New Roman"/>
                <w:bCs/>
                <w:sz w:val="24"/>
                <w:szCs w:val="24"/>
                <w:lang w:val="uk-UA"/>
              </w:rPr>
              <w:t>0</w:t>
            </w:r>
            <w:r w:rsidR="00D01843">
              <w:rPr>
                <w:rFonts w:ascii="Times New Roman" w:hAnsi="Times New Roman"/>
                <w:bCs/>
                <w:sz w:val="24"/>
                <w:szCs w:val="24"/>
                <w:lang w:val="uk-UA"/>
              </w:rPr>
              <w:t>6</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Правління ПАТ «ЧЕРНІГІВОБЛЕНЕРГО».</w:t>
            </w:r>
          </w:p>
          <w:p w:rsidR="00957E6E" w:rsidRPr="005165AE" w:rsidRDefault="00957E6E" w:rsidP="00E83AC6">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D01843">
              <w:rPr>
                <w:rFonts w:ascii="Times New Roman" w:hAnsi="Times New Roman"/>
                <w:bCs/>
                <w:sz w:val="24"/>
                <w:szCs w:val="24"/>
                <w:lang w:val="uk-UA"/>
              </w:rPr>
              <w:t>9</w:t>
            </w:r>
            <w:r w:rsidRPr="005165AE">
              <w:rPr>
                <w:rFonts w:ascii="Times New Roman" w:hAnsi="Times New Roman"/>
                <w:bCs/>
                <w:sz w:val="24"/>
                <w:szCs w:val="24"/>
                <w:lang w:val="uk-UA"/>
              </w:rPr>
              <w:t xml:space="preserve">.2. </w:t>
            </w:r>
            <w:r w:rsidR="0015558A" w:rsidRPr="0015558A">
              <w:rPr>
                <w:rFonts w:ascii="Times New Roman" w:hAnsi="Times New Roman"/>
                <w:bCs/>
                <w:sz w:val="24"/>
                <w:szCs w:val="24"/>
                <w:lang w:val="uk-UA"/>
              </w:rPr>
              <w:t xml:space="preserve">Вважати повноваження діючих (на момент проведення </w:t>
            </w:r>
            <w:r w:rsidR="00A7025E">
              <w:rPr>
                <w:rFonts w:ascii="Times New Roman" w:hAnsi="Times New Roman"/>
                <w:bCs/>
                <w:sz w:val="24"/>
                <w:szCs w:val="24"/>
                <w:lang w:val="uk-UA"/>
              </w:rPr>
              <w:t>0</w:t>
            </w:r>
            <w:r w:rsidR="00D01843">
              <w:rPr>
                <w:rFonts w:ascii="Times New Roman" w:hAnsi="Times New Roman"/>
                <w:bCs/>
                <w:sz w:val="24"/>
                <w:szCs w:val="24"/>
                <w:lang w:val="uk-UA"/>
              </w:rPr>
              <w:t>6</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Правління ПАТ «ЧЕРНІГІВОБЛЕНЕРГО» такими, що втрачають чинність з моменту прийняття даного рішення </w:t>
            </w:r>
            <w:r w:rsidR="006838FE">
              <w:rPr>
                <w:rFonts w:ascii="Times New Roman" w:hAnsi="Times New Roman"/>
                <w:bCs/>
                <w:sz w:val="24"/>
                <w:szCs w:val="24"/>
                <w:lang w:val="uk-UA"/>
              </w:rPr>
              <w:t>річними</w:t>
            </w:r>
            <w:r w:rsidR="0015558A" w:rsidRPr="0015558A">
              <w:rPr>
                <w:rFonts w:ascii="Times New Roman" w:hAnsi="Times New Roman"/>
                <w:bCs/>
                <w:sz w:val="24"/>
                <w:szCs w:val="24"/>
                <w:lang w:val="uk-UA"/>
              </w:rPr>
              <w:t xml:space="preserve"> загальними зборами акціонерів ПАТ «ЧЕРНІГІВОБЛЕНЕРГО» </w:t>
            </w:r>
            <w:r w:rsidR="00A7025E">
              <w:rPr>
                <w:rFonts w:ascii="Times New Roman" w:hAnsi="Times New Roman"/>
                <w:bCs/>
                <w:sz w:val="24"/>
                <w:szCs w:val="24"/>
                <w:lang w:val="uk-UA"/>
              </w:rPr>
              <w:t>0</w:t>
            </w:r>
            <w:r w:rsidR="00D01843">
              <w:rPr>
                <w:rFonts w:ascii="Times New Roman" w:hAnsi="Times New Roman"/>
                <w:bCs/>
                <w:sz w:val="24"/>
                <w:szCs w:val="24"/>
                <w:lang w:val="uk-UA"/>
              </w:rPr>
              <w:t>6</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р.</w:t>
            </w:r>
          </w:p>
          <w:p w:rsidR="00957E6E" w:rsidRPr="005165AE" w:rsidRDefault="00957E6E" w:rsidP="0015558A">
            <w:pPr>
              <w:spacing w:after="0" w:line="240" w:lineRule="auto"/>
              <w:ind w:firstLine="709"/>
              <w:jc w:val="both"/>
              <w:rPr>
                <w:rFonts w:ascii="Times New Roman" w:hAnsi="Times New Roman"/>
                <w:bCs/>
                <w:sz w:val="24"/>
                <w:szCs w:val="24"/>
                <w:lang w:val="uk-UA"/>
              </w:rPr>
            </w:pPr>
          </w:p>
        </w:tc>
      </w:tr>
      <w:tr w:rsidR="00CE4C22" w:rsidRPr="00A95591" w:rsidTr="00211A05">
        <w:tc>
          <w:tcPr>
            <w:tcW w:w="9178" w:type="dxa"/>
            <w:shd w:val="clear" w:color="auto" w:fill="auto"/>
          </w:tcPr>
          <w:p w:rsidR="00CE4C22" w:rsidRPr="005165AE" w:rsidRDefault="00D01843" w:rsidP="00E83AC6">
            <w:pPr>
              <w:numPr>
                <w:ilvl w:val="0"/>
                <w:numId w:val="8"/>
              </w:numPr>
              <w:spacing w:after="0" w:line="240" w:lineRule="auto"/>
              <w:jc w:val="both"/>
              <w:rPr>
                <w:rFonts w:ascii="Times New Roman" w:hAnsi="Times New Roman"/>
                <w:b/>
                <w:bCs/>
                <w:sz w:val="24"/>
                <w:szCs w:val="24"/>
                <w:lang w:val="uk-UA"/>
              </w:rPr>
            </w:pPr>
            <w:r w:rsidRPr="00D01843">
              <w:rPr>
                <w:rFonts w:ascii="Times New Roman" w:hAnsi="Times New Roman"/>
                <w:b/>
                <w:bCs/>
                <w:i/>
                <w:iCs/>
                <w:sz w:val="24"/>
                <w:szCs w:val="24"/>
                <w:lang w:val="uk-UA"/>
              </w:rPr>
              <w:t>Обрання Голови і членів Правління Товариства.</w:t>
            </w:r>
          </w:p>
          <w:p w:rsidR="00CE4C22" w:rsidRPr="00CE4C22" w:rsidRDefault="00D01843" w:rsidP="00CE4C22">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CE4C22" w:rsidRPr="005165AE">
              <w:rPr>
                <w:rFonts w:ascii="Times New Roman" w:hAnsi="Times New Roman"/>
                <w:bCs/>
                <w:sz w:val="24"/>
                <w:szCs w:val="24"/>
                <w:lang w:val="uk-UA"/>
              </w:rPr>
              <w:t xml:space="preserve">.1. </w:t>
            </w:r>
            <w:r w:rsidR="00CE4C22" w:rsidRPr="00CE4C22">
              <w:rPr>
                <w:rFonts w:ascii="Times New Roman" w:hAnsi="Times New Roman"/>
                <w:bCs/>
                <w:sz w:val="24"/>
                <w:szCs w:val="24"/>
                <w:lang w:val="uk-UA"/>
              </w:rPr>
              <w:t xml:space="preserve">Обрати </w:t>
            </w:r>
            <w:r>
              <w:rPr>
                <w:rFonts w:ascii="Times New Roman" w:hAnsi="Times New Roman"/>
                <w:bCs/>
                <w:sz w:val="24"/>
                <w:szCs w:val="24"/>
                <w:lang w:val="uk-UA"/>
              </w:rPr>
              <w:t>до складу</w:t>
            </w:r>
            <w:r w:rsidR="00CE4C22" w:rsidRPr="00CE4C22">
              <w:rPr>
                <w:rFonts w:ascii="Times New Roman" w:hAnsi="Times New Roman"/>
                <w:bCs/>
                <w:sz w:val="24"/>
                <w:szCs w:val="24"/>
                <w:lang w:val="uk-UA"/>
              </w:rPr>
              <w:t xml:space="preserve"> Правління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xml:space="preserve">- Ткач Володимир Іванович – </w:t>
            </w:r>
            <w:r w:rsidR="00D01843">
              <w:rPr>
                <w:rFonts w:ascii="Times New Roman" w:hAnsi="Times New Roman"/>
                <w:bCs/>
                <w:i/>
                <w:sz w:val="24"/>
                <w:szCs w:val="24"/>
                <w:lang w:val="uk-UA"/>
              </w:rPr>
              <w:t>Голова</w:t>
            </w:r>
            <w:r w:rsidRPr="00CE4C22">
              <w:rPr>
                <w:rFonts w:ascii="Times New Roman" w:hAnsi="Times New Roman"/>
                <w:bCs/>
                <w:i/>
                <w:sz w:val="24"/>
                <w:szCs w:val="24"/>
                <w:lang w:val="uk-UA"/>
              </w:rPr>
              <w:t xml:space="preserve">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xml:space="preserve">- </w:t>
            </w:r>
            <w:r w:rsidR="00A7025E" w:rsidRPr="00A7025E">
              <w:rPr>
                <w:rFonts w:ascii="Times New Roman" w:hAnsi="Times New Roman"/>
                <w:bCs/>
                <w:i/>
                <w:sz w:val="24"/>
                <w:szCs w:val="24"/>
                <w:lang w:val="uk-UA"/>
              </w:rPr>
              <w:t>Артеменко Сергі</w:t>
            </w:r>
            <w:r w:rsidR="00A7025E">
              <w:rPr>
                <w:rFonts w:ascii="Times New Roman" w:hAnsi="Times New Roman"/>
                <w:bCs/>
                <w:i/>
                <w:sz w:val="24"/>
                <w:szCs w:val="24"/>
                <w:lang w:val="uk-UA"/>
              </w:rPr>
              <w:t>й</w:t>
            </w:r>
            <w:r w:rsidR="00A7025E" w:rsidRPr="00A7025E">
              <w:rPr>
                <w:rFonts w:ascii="Times New Roman" w:hAnsi="Times New Roman"/>
                <w:bCs/>
                <w:i/>
                <w:sz w:val="24"/>
                <w:szCs w:val="24"/>
                <w:lang w:val="uk-UA"/>
              </w:rPr>
              <w:t xml:space="preserve"> Володимирович</w:t>
            </w:r>
            <w:r w:rsidRPr="00CE4C22">
              <w:rPr>
                <w:rFonts w:ascii="Times New Roman" w:hAnsi="Times New Roman"/>
                <w:bCs/>
                <w:i/>
                <w:sz w:val="24"/>
                <w:szCs w:val="24"/>
                <w:lang w:val="uk-UA"/>
              </w:rPr>
              <w:t xml:space="preserve"> – член Правління, Заступник Голови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Сорока Ірина Василівна – член Правління, Фінансовий директор;</w:t>
            </w:r>
          </w:p>
          <w:p w:rsidR="00CE4C22" w:rsidRPr="005165AE" w:rsidRDefault="00CE4C22" w:rsidP="00CE4C22">
            <w:pPr>
              <w:spacing w:after="0" w:line="240" w:lineRule="auto"/>
              <w:ind w:firstLine="709"/>
              <w:jc w:val="both"/>
              <w:rPr>
                <w:rFonts w:ascii="Times New Roman" w:hAnsi="Times New Roman"/>
                <w:bCs/>
                <w:sz w:val="24"/>
                <w:szCs w:val="24"/>
                <w:lang w:val="uk-UA"/>
              </w:rPr>
            </w:pPr>
            <w:r w:rsidRPr="00CE4C22">
              <w:rPr>
                <w:rFonts w:ascii="Times New Roman" w:hAnsi="Times New Roman"/>
                <w:bCs/>
                <w:i/>
                <w:sz w:val="24"/>
                <w:szCs w:val="24"/>
                <w:lang w:val="uk-UA"/>
              </w:rPr>
              <w:lastRenderedPageBreak/>
              <w:t>- Цокурова Наталія Василівна – член Правління, Заступник Фінансового директора.</w:t>
            </w:r>
          </w:p>
          <w:p w:rsidR="00CE4C22" w:rsidRPr="005165AE" w:rsidRDefault="00D01843"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CE4C22" w:rsidRPr="005165AE">
              <w:rPr>
                <w:rFonts w:ascii="Times New Roman" w:hAnsi="Times New Roman"/>
                <w:bCs/>
                <w:sz w:val="24"/>
                <w:szCs w:val="24"/>
                <w:lang w:val="uk-UA"/>
              </w:rPr>
              <w:t xml:space="preserve">.2. </w:t>
            </w:r>
            <w:r w:rsidR="00CE4C22" w:rsidRPr="00CE4C22">
              <w:rPr>
                <w:rFonts w:ascii="Times New Roman" w:hAnsi="Times New Roman"/>
                <w:bCs/>
                <w:sz w:val="24"/>
                <w:szCs w:val="24"/>
                <w:lang w:val="uk-UA"/>
              </w:rPr>
              <w:t>Повноваження обраних</w:t>
            </w:r>
            <w:r>
              <w:rPr>
                <w:rFonts w:ascii="Times New Roman" w:hAnsi="Times New Roman"/>
                <w:bCs/>
                <w:sz w:val="24"/>
                <w:szCs w:val="24"/>
                <w:lang w:val="uk-UA"/>
              </w:rPr>
              <w:t xml:space="preserve"> Голови і</w:t>
            </w:r>
            <w:r w:rsidR="00CE4C22" w:rsidRPr="00CE4C22">
              <w:rPr>
                <w:rFonts w:ascii="Times New Roman" w:hAnsi="Times New Roman"/>
                <w:bCs/>
                <w:sz w:val="24"/>
                <w:szCs w:val="24"/>
                <w:lang w:val="uk-UA"/>
              </w:rPr>
              <w:t xml:space="preserve"> членів Правління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 xml:space="preserve"> вважати дійсними з моменту прийняття </w:t>
            </w:r>
            <w:r w:rsidR="00CE4C22">
              <w:rPr>
                <w:rFonts w:ascii="Times New Roman" w:hAnsi="Times New Roman"/>
                <w:bCs/>
                <w:sz w:val="24"/>
                <w:szCs w:val="24"/>
                <w:lang w:val="uk-UA"/>
              </w:rPr>
              <w:t>річними</w:t>
            </w:r>
            <w:r w:rsidR="00CE4C22" w:rsidRPr="00CE4C22">
              <w:rPr>
                <w:rFonts w:ascii="Times New Roman" w:hAnsi="Times New Roman"/>
                <w:bCs/>
                <w:sz w:val="24"/>
                <w:szCs w:val="24"/>
                <w:lang w:val="uk-UA"/>
              </w:rPr>
              <w:t xml:space="preserve"> загальними зборами акціонерів ПАТ «ЧЕРНІГІВОБЛЕНЕРГО» </w:t>
            </w:r>
            <w:r w:rsidR="00A7025E">
              <w:rPr>
                <w:rFonts w:ascii="Times New Roman" w:hAnsi="Times New Roman"/>
                <w:bCs/>
                <w:sz w:val="24"/>
                <w:szCs w:val="24"/>
                <w:lang w:val="uk-UA"/>
              </w:rPr>
              <w:t>0</w:t>
            </w:r>
            <w:r>
              <w:rPr>
                <w:rFonts w:ascii="Times New Roman" w:hAnsi="Times New Roman"/>
                <w:bCs/>
                <w:sz w:val="24"/>
                <w:szCs w:val="24"/>
                <w:lang w:val="uk-UA"/>
              </w:rPr>
              <w:t>6</w:t>
            </w:r>
            <w:r w:rsidR="00CE4C22" w:rsidRPr="00CE4C22">
              <w:rPr>
                <w:rFonts w:ascii="Times New Roman" w:hAnsi="Times New Roman"/>
                <w:bCs/>
                <w:sz w:val="24"/>
                <w:szCs w:val="24"/>
                <w:lang w:val="uk-UA"/>
              </w:rPr>
              <w:t>.0</w:t>
            </w:r>
            <w:r w:rsidR="00CE4C22">
              <w:rPr>
                <w:rFonts w:ascii="Times New Roman" w:hAnsi="Times New Roman"/>
                <w:bCs/>
                <w:sz w:val="24"/>
                <w:szCs w:val="24"/>
                <w:lang w:val="uk-UA"/>
              </w:rPr>
              <w:t>4</w:t>
            </w:r>
            <w:r w:rsidR="00CE4C22" w:rsidRPr="00CE4C22">
              <w:rPr>
                <w:rFonts w:ascii="Times New Roman" w:hAnsi="Times New Roman"/>
                <w:bCs/>
                <w:sz w:val="24"/>
                <w:szCs w:val="24"/>
                <w:lang w:val="uk-UA"/>
              </w:rPr>
              <w:t>.201</w:t>
            </w:r>
            <w:r w:rsidR="00A7025E">
              <w:rPr>
                <w:rFonts w:ascii="Times New Roman" w:hAnsi="Times New Roman"/>
                <w:bCs/>
                <w:sz w:val="24"/>
                <w:szCs w:val="24"/>
                <w:lang w:val="uk-UA"/>
              </w:rPr>
              <w:t>8</w:t>
            </w:r>
            <w:r w:rsidR="00CE4C22" w:rsidRPr="00CE4C22">
              <w:rPr>
                <w:rFonts w:ascii="Times New Roman" w:hAnsi="Times New Roman"/>
                <w:bCs/>
                <w:sz w:val="24"/>
                <w:szCs w:val="24"/>
                <w:lang w:val="uk-UA"/>
              </w:rPr>
              <w:t xml:space="preserve">р. рішення про їх обрання, зі строком повноважень у відповідності до Статуту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w:t>
            </w:r>
          </w:p>
          <w:p w:rsidR="00CE4C22" w:rsidRPr="005165AE" w:rsidRDefault="00CE4C22" w:rsidP="00E83AC6">
            <w:pPr>
              <w:spacing w:after="0" w:line="240" w:lineRule="auto"/>
              <w:ind w:firstLine="709"/>
              <w:jc w:val="both"/>
              <w:rPr>
                <w:rFonts w:ascii="Times New Roman" w:hAnsi="Times New Roman"/>
                <w:bCs/>
                <w:sz w:val="24"/>
                <w:szCs w:val="24"/>
                <w:lang w:val="uk-UA"/>
              </w:rPr>
            </w:pPr>
          </w:p>
        </w:tc>
      </w:tr>
      <w:tr w:rsidR="005633F1" w:rsidRPr="000F254D" w:rsidTr="00211A05">
        <w:tc>
          <w:tcPr>
            <w:tcW w:w="9178" w:type="dxa"/>
            <w:shd w:val="clear" w:color="auto" w:fill="auto"/>
          </w:tcPr>
          <w:p w:rsidR="005633F1" w:rsidRPr="005165AE" w:rsidRDefault="00E5056D" w:rsidP="005165AE">
            <w:pPr>
              <w:numPr>
                <w:ilvl w:val="0"/>
                <w:numId w:val="8"/>
              </w:numPr>
              <w:spacing w:after="0" w:line="240" w:lineRule="auto"/>
              <w:jc w:val="both"/>
              <w:rPr>
                <w:rFonts w:ascii="Times New Roman" w:hAnsi="Times New Roman"/>
                <w:b/>
                <w:bCs/>
                <w:sz w:val="24"/>
                <w:szCs w:val="24"/>
                <w:lang w:val="uk-UA"/>
              </w:rPr>
            </w:pPr>
            <w:r w:rsidRPr="00E5056D">
              <w:rPr>
                <w:rFonts w:ascii="Times New Roman" w:hAnsi="Times New Roman"/>
                <w:b/>
                <w:bCs/>
                <w:i/>
                <w:sz w:val="24"/>
                <w:szCs w:val="24"/>
                <w:lang w:val="uk-UA"/>
              </w:rPr>
              <w:lastRenderedPageBreak/>
              <w:t>Прийняття рішення про припинення повноважень Голови і членів Наглядової ради ПАТ «ЧЕРНІГІВОБЛЕНЕРГО».</w:t>
            </w:r>
          </w:p>
          <w:p w:rsidR="009853DB" w:rsidRPr="009853DB" w:rsidRDefault="000C1FAE" w:rsidP="009853DB">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5633F1" w:rsidRPr="005165AE">
              <w:rPr>
                <w:rFonts w:ascii="Times New Roman" w:hAnsi="Times New Roman"/>
                <w:bCs/>
                <w:iCs/>
                <w:sz w:val="24"/>
                <w:szCs w:val="24"/>
                <w:lang w:val="uk-UA"/>
              </w:rPr>
              <w:t xml:space="preserve">1.1. </w:t>
            </w:r>
            <w:r w:rsidR="009853DB" w:rsidRPr="009853DB">
              <w:rPr>
                <w:rFonts w:ascii="Times New Roman" w:hAnsi="Times New Roman"/>
                <w:bCs/>
                <w:iCs/>
                <w:sz w:val="24"/>
                <w:szCs w:val="24"/>
                <w:lang w:val="uk-UA"/>
              </w:rPr>
              <w:t xml:space="preserve">Припинити повноваження діючих (на момент проведення </w:t>
            </w:r>
            <w:r w:rsidR="00A7025E">
              <w:rPr>
                <w:rFonts w:ascii="Times New Roman" w:hAnsi="Times New Roman"/>
                <w:bCs/>
                <w:iCs/>
                <w:sz w:val="24"/>
                <w:szCs w:val="24"/>
                <w:lang w:val="uk-UA"/>
              </w:rPr>
              <w:t>0</w:t>
            </w:r>
            <w:r w:rsidR="00E5056D">
              <w:rPr>
                <w:rFonts w:ascii="Times New Roman" w:hAnsi="Times New Roman"/>
                <w:bCs/>
                <w:iCs/>
                <w:sz w:val="24"/>
                <w:szCs w:val="24"/>
                <w:lang w:val="uk-UA"/>
              </w:rPr>
              <w:t>6</w:t>
            </w:r>
            <w:r w:rsidR="009853DB" w:rsidRPr="009853DB">
              <w:rPr>
                <w:rFonts w:ascii="Times New Roman" w:hAnsi="Times New Roman"/>
                <w:bCs/>
                <w:iCs/>
                <w:sz w:val="24"/>
                <w:szCs w:val="24"/>
                <w:lang w:val="uk-UA"/>
              </w:rPr>
              <w:t>.04.201</w:t>
            </w:r>
            <w:r w:rsidR="00A7025E">
              <w:rPr>
                <w:rFonts w:ascii="Times New Roman" w:hAnsi="Times New Roman"/>
                <w:bCs/>
                <w:iCs/>
                <w:sz w:val="24"/>
                <w:szCs w:val="24"/>
                <w:lang w:val="uk-UA"/>
              </w:rPr>
              <w:t>8</w:t>
            </w:r>
            <w:r w:rsidR="009853DB" w:rsidRPr="009853DB">
              <w:rPr>
                <w:rFonts w:ascii="Times New Roman" w:hAnsi="Times New Roman"/>
                <w:bCs/>
                <w:iCs/>
                <w:sz w:val="24"/>
                <w:szCs w:val="24"/>
                <w:lang w:val="uk-UA"/>
              </w:rPr>
              <w:t>р. річних загальних зборів акціонерів ПАТ «ЧЕРНІГІВОБЛЕНЕРГО») Голови та членів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Pr>
                <w:rFonts w:ascii="Times New Roman" w:hAnsi="Times New Roman"/>
                <w:bCs/>
                <w:i/>
                <w:iCs/>
                <w:sz w:val="24"/>
                <w:szCs w:val="24"/>
                <w:lang w:val="uk-UA"/>
              </w:rPr>
              <w:t xml:space="preserve">- </w:t>
            </w:r>
            <w:r w:rsidRPr="009853DB">
              <w:rPr>
                <w:rFonts w:ascii="Times New Roman" w:hAnsi="Times New Roman"/>
                <w:bCs/>
                <w:i/>
                <w:iCs/>
                <w:sz w:val="24"/>
                <w:szCs w:val="24"/>
                <w:lang w:val="uk-UA"/>
              </w:rPr>
              <w:t>Компанії HARTLEPOOL FINANCE CORP (ХАРТЛІПУЛ ФАЙНЕНС КОРП.) – Голови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LARVA INVESTMENTS LIMITED (ЛАРВЕ ІНВЕСТМЕНТС ЛІМІТЕД) – члена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xml:space="preserve">- Компанії BIKONTIA ENTERPRISES LIMITED (БАЙКОНТІЕ ЕНТЕРПРАЙЗЕС ЛІМІТЕД) - члена Наглядової ради ПАТ «ЧЕРНІГІВОБЛЕНЕРГО»; </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GRAYHAM INVESTMENTS LIMITED (ГРЕЙХЕМ ІНВЕСТМЕНТС ЛІМІТЕД) - члена Наглядової ради ПАТ «ЧЕРНІГІВОБЛЕНЕРГО»;</w:t>
            </w:r>
          </w:p>
          <w:p w:rsidR="005633F1" w:rsidRPr="005165AE" w:rsidRDefault="009853DB" w:rsidP="009853DB">
            <w:pPr>
              <w:spacing w:after="0" w:line="240" w:lineRule="auto"/>
              <w:ind w:firstLine="709"/>
              <w:jc w:val="both"/>
              <w:rPr>
                <w:rFonts w:ascii="Times New Roman" w:hAnsi="Times New Roman"/>
                <w:bCs/>
                <w:iCs/>
                <w:sz w:val="24"/>
                <w:szCs w:val="24"/>
                <w:lang w:val="uk-UA"/>
              </w:rPr>
            </w:pPr>
            <w:r w:rsidRPr="009853DB">
              <w:rPr>
                <w:rFonts w:ascii="Times New Roman" w:hAnsi="Times New Roman"/>
                <w:bCs/>
                <w:iCs/>
                <w:sz w:val="24"/>
                <w:szCs w:val="24"/>
                <w:lang w:val="uk-UA"/>
              </w:rPr>
              <w:t xml:space="preserve">та вважати повноваження діючих (на момент проведення </w:t>
            </w:r>
            <w:r w:rsidR="00A7025E">
              <w:rPr>
                <w:rFonts w:ascii="Times New Roman" w:hAnsi="Times New Roman"/>
                <w:bCs/>
                <w:iCs/>
                <w:sz w:val="24"/>
                <w:szCs w:val="24"/>
                <w:lang w:val="uk-UA"/>
              </w:rPr>
              <w:t>0</w:t>
            </w:r>
            <w:r w:rsidR="00E5056D">
              <w:rPr>
                <w:rFonts w:ascii="Times New Roman" w:hAnsi="Times New Roman"/>
                <w:bCs/>
                <w:iCs/>
                <w:sz w:val="24"/>
                <w:szCs w:val="24"/>
                <w:lang w:val="uk-UA"/>
              </w:rPr>
              <w:t>6</w:t>
            </w:r>
            <w:r w:rsidRPr="009853DB">
              <w:rPr>
                <w:rFonts w:ascii="Times New Roman" w:hAnsi="Times New Roman"/>
                <w:bCs/>
                <w:iCs/>
                <w:sz w:val="24"/>
                <w:szCs w:val="24"/>
                <w:lang w:val="uk-UA"/>
              </w:rPr>
              <w:t>.04.201</w:t>
            </w:r>
            <w:r w:rsidR="00A7025E">
              <w:rPr>
                <w:rFonts w:ascii="Times New Roman" w:hAnsi="Times New Roman"/>
                <w:bCs/>
                <w:iCs/>
                <w:sz w:val="24"/>
                <w:szCs w:val="24"/>
                <w:lang w:val="uk-UA"/>
              </w:rPr>
              <w:t>8</w:t>
            </w:r>
            <w:r w:rsidRPr="009853DB">
              <w:rPr>
                <w:rFonts w:ascii="Times New Roman" w:hAnsi="Times New Roman"/>
                <w:bCs/>
                <w:iCs/>
                <w:sz w:val="24"/>
                <w:szCs w:val="24"/>
                <w:lang w:val="uk-UA"/>
              </w:rPr>
              <w:t xml:space="preserve">р. річних загальних зборів акціонерів ПАТ «ЧЕРНІГІВОБЛЕНЕРГО») Голови та членів Наглядової ради ПАТ «ЧЕРНІГІВОБЛЕНЕРГО» такими, що втрачають чинність з моменту прийняття даного рішення загальними зборами акціонерів ПАТ «ЧЕРНІГІВОБЛЕНЕРГО» </w:t>
            </w:r>
            <w:r w:rsidR="00A7025E">
              <w:rPr>
                <w:rFonts w:ascii="Times New Roman" w:hAnsi="Times New Roman"/>
                <w:bCs/>
                <w:iCs/>
                <w:sz w:val="24"/>
                <w:szCs w:val="24"/>
                <w:lang w:val="uk-UA"/>
              </w:rPr>
              <w:t>0</w:t>
            </w:r>
            <w:r w:rsidR="00E5056D">
              <w:rPr>
                <w:rFonts w:ascii="Times New Roman" w:hAnsi="Times New Roman"/>
                <w:bCs/>
                <w:iCs/>
                <w:sz w:val="24"/>
                <w:szCs w:val="24"/>
                <w:lang w:val="uk-UA"/>
              </w:rPr>
              <w:t>6</w:t>
            </w:r>
            <w:r w:rsidRPr="009853DB">
              <w:rPr>
                <w:rFonts w:ascii="Times New Roman" w:hAnsi="Times New Roman"/>
                <w:bCs/>
                <w:iCs/>
                <w:sz w:val="24"/>
                <w:szCs w:val="24"/>
                <w:lang w:val="uk-UA"/>
              </w:rPr>
              <w:t>.04.201</w:t>
            </w:r>
            <w:r w:rsidR="00A7025E">
              <w:rPr>
                <w:rFonts w:ascii="Times New Roman" w:hAnsi="Times New Roman"/>
                <w:bCs/>
                <w:iCs/>
                <w:sz w:val="24"/>
                <w:szCs w:val="24"/>
                <w:lang w:val="uk-UA"/>
              </w:rPr>
              <w:t>8</w:t>
            </w:r>
            <w:r w:rsidRPr="009853DB">
              <w:rPr>
                <w:rFonts w:ascii="Times New Roman" w:hAnsi="Times New Roman"/>
                <w:bCs/>
                <w:iCs/>
                <w:sz w:val="24"/>
                <w:szCs w:val="24"/>
                <w:lang w:val="uk-UA"/>
              </w:rPr>
              <w:t>р.</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633F1" w:rsidRPr="005165AE" w:rsidTr="00211A05">
        <w:tc>
          <w:tcPr>
            <w:tcW w:w="9178" w:type="dxa"/>
            <w:shd w:val="clear" w:color="auto" w:fill="auto"/>
          </w:tcPr>
          <w:p w:rsidR="005633F1" w:rsidRPr="005165AE" w:rsidRDefault="00615CC8" w:rsidP="005165AE">
            <w:pPr>
              <w:numPr>
                <w:ilvl w:val="0"/>
                <w:numId w:val="8"/>
              </w:numPr>
              <w:spacing w:after="0" w:line="240" w:lineRule="auto"/>
              <w:jc w:val="both"/>
              <w:rPr>
                <w:rFonts w:ascii="Times New Roman" w:hAnsi="Times New Roman"/>
                <w:b/>
                <w:bCs/>
                <w:sz w:val="24"/>
                <w:szCs w:val="24"/>
                <w:lang w:val="uk-UA"/>
              </w:rPr>
            </w:pPr>
            <w:r w:rsidRPr="00615CC8">
              <w:rPr>
                <w:rFonts w:ascii="Times New Roman" w:hAnsi="Times New Roman"/>
                <w:b/>
                <w:bCs/>
                <w:i/>
                <w:sz w:val="24"/>
                <w:szCs w:val="24"/>
                <w:lang w:val="uk-UA"/>
              </w:rPr>
              <w:t>Обрання членів Наглядової ради Товариства.</w:t>
            </w:r>
          </w:p>
          <w:p w:rsidR="005633F1" w:rsidRPr="005165AE" w:rsidRDefault="005633F1"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Проект рішення не надається на підставі п.п. 5) ч. 3 ст. 35 Закону України «Про акціонерні товариства».</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4524A" w:rsidRPr="000F254D" w:rsidTr="00211A05">
        <w:tc>
          <w:tcPr>
            <w:tcW w:w="9178" w:type="dxa"/>
            <w:shd w:val="clear" w:color="auto" w:fill="auto"/>
          </w:tcPr>
          <w:p w:rsidR="0054524A" w:rsidRPr="005165AE" w:rsidRDefault="00615CC8" w:rsidP="00E83AC6">
            <w:pPr>
              <w:numPr>
                <w:ilvl w:val="0"/>
                <w:numId w:val="8"/>
              </w:numPr>
              <w:spacing w:after="0" w:line="240" w:lineRule="auto"/>
              <w:jc w:val="both"/>
              <w:rPr>
                <w:rFonts w:ascii="Times New Roman" w:hAnsi="Times New Roman"/>
                <w:b/>
                <w:bCs/>
                <w:sz w:val="24"/>
                <w:szCs w:val="24"/>
                <w:lang w:val="uk-UA"/>
              </w:rPr>
            </w:pPr>
            <w:r w:rsidRPr="00615CC8">
              <w:rPr>
                <w:rFonts w:ascii="Times New Roman" w:hAnsi="Times New Roman"/>
                <w:b/>
                <w:bCs/>
                <w:i/>
                <w:iCs/>
                <w:sz w:val="24"/>
                <w:szCs w:val="24"/>
                <w:lang w:val="uk-UA"/>
              </w:rPr>
              <w:t>Обрання Голови Наглядової ради Товариства.</w:t>
            </w:r>
          </w:p>
          <w:p w:rsidR="0054524A" w:rsidRPr="00CE4C22" w:rsidRDefault="000C1FAE"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23</w:t>
            </w:r>
            <w:r w:rsidR="0054524A" w:rsidRPr="005165AE">
              <w:rPr>
                <w:rFonts w:ascii="Times New Roman" w:hAnsi="Times New Roman"/>
                <w:bCs/>
                <w:sz w:val="24"/>
                <w:szCs w:val="24"/>
                <w:lang w:val="uk-UA"/>
              </w:rPr>
              <w:t xml:space="preserve">.1. </w:t>
            </w:r>
            <w:r w:rsidR="003A4C3C" w:rsidRPr="003A4C3C">
              <w:rPr>
                <w:rFonts w:ascii="Times New Roman" w:hAnsi="Times New Roman"/>
                <w:bCs/>
                <w:sz w:val="24"/>
                <w:szCs w:val="24"/>
                <w:lang w:val="uk-UA"/>
              </w:rPr>
              <w:t xml:space="preserve">Обрати </w:t>
            </w:r>
            <w:r w:rsidR="00094D5F" w:rsidRPr="00094D5F">
              <w:rPr>
                <w:rFonts w:ascii="Times New Roman" w:hAnsi="Times New Roman"/>
                <w:bCs/>
                <w:sz w:val="24"/>
                <w:szCs w:val="24"/>
                <w:lang w:val="uk-UA"/>
              </w:rPr>
              <w:t>Сарапулов</w:t>
            </w:r>
            <w:r w:rsidR="00094D5F">
              <w:rPr>
                <w:rFonts w:ascii="Times New Roman" w:hAnsi="Times New Roman"/>
                <w:bCs/>
                <w:sz w:val="24"/>
                <w:szCs w:val="24"/>
                <w:lang w:val="uk-UA"/>
              </w:rPr>
              <w:t>у</w:t>
            </w:r>
            <w:r w:rsidR="00094D5F" w:rsidRPr="00094D5F">
              <w:rPr>
                <w:rFonts w:ascii="Times New Roman" w:hAnsi="Times New Roman"/>
                <w:bCs/>
                <w:sz w:val="24"/>
                <w:szCs w:val="24"/>
                <w:lang w:val="uk-UA"/>
              </w:rPr>
              <w:t xml:space="preserve"> Олен</w:t>
            </w:r>
            <w:r w:rsidR="00094D5F">
              <w:rPr>
                <w:rFonts w:ascii="Times New Roman" w:hAnsi="Times New Roman"/>
                <w:bCs/>
                <w:sz w:val="24"/>
                <w:szCs w:val="24"/>
                <w:lang w:val="uk-UA"/>
              </w:rPr>
              <w:t>у</w:t>
            </w:r>
            <w:r w:rsidR="00094D5F" w:rsidRPr="00094D5F">
              <w:rPr>
                <w:rFonts w:ascii="Times New Roman" w:hAnsi="Times New Roman"/>
                <w:bCs/>
                <w:sz w:val="24"/>
                <w:szCs w:val="24"/>
                <w:lang w:val="uk-UA"/>
              </w:rPr>
              <w:t xml:space="preserve"> Євгенівн</w:t>
            </w:r>
            <w:r w:rsidR="00094D5F">
              <w:rPr>
                <w:rFonts w:ascii="Times New Roman" w:hAnsi="Times New Roman"/>
                <w:bCs/>
                <w:sz w:val="24"/>
                <w:szCs w:val="24"/>
                <w:lang w:val="uk-UA"/>
              </w:rPr>
              <w:t>у, представника</w:t>
            </w:r>
            <w:r w:rsidR="00094D5F" w:rsidRPr="00094D5F">
              <w:rPr>
                <w:rFonts w:ascii="Times New Roman" w:hAnsi="Times New Roman"/>
                <w:bCs/>
                <w:sz w:val="24"/>
                <w:szCs w:val="24"/>
                <w:lang w:val="uk-UA"/>
              </w:rPr>
              <w:t xml:space="preserve"> </w:t>
            </w:r>
            <w:r w:rsidR="003A4C3C" w:rsidRPr="003A4C3C">
              <w:rPr>
                <w:rFonts w:ascii="Times New Roman" w:hAnsi="Times New Roman"/>
                <w:bCs/>
                <w:sz w:val="24"/>
                <w:szCs w:val="24"/>
                <w:lang w:val="uk-UA"/>
              </w:rPr>
              <w:t>Компані</w:t>
            </w:r>
            <w:r w:rsidR="00094D5F">
              <w:rPr>
                <w:rFonts w:ascii="Times New Roman" w:hAnsi="Times New Roman"/>
                <w:bCs/>
                <w:sz w:val="24"/>
                <w:szCs w:val="24"/>
                <w:lang w:val="uk-UA"/>
              </w:rPr>
              <w:t>ї</w:t>
            </w:r>
            <w:r w:rsidR="003A4C3C" w:rsidRPr="003A4C3C">
              <w:rPr>
                <w:rFonts w:ascii="Times New Roman" w:hAnsi="Times New Roman"/>
                <w:bCs/>
                <w:sz w:val="24"/>
                <w:szCs w:val="24"/>
                <w:lang w:val="uk-UA"/>
              </w:rPr>
              <w:t xml:space="preserve"> HARTLEPOOL FINANCE CORP (ХАРТЛІПУЛ ФАЙНЕНС КОРП.)</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Головою Наглядової ради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w:t>
            </w:r>
          </w:p>
          <w:p w:rsidR="0054524A" w:rsidRPr="005165AE" w:rsidRDefault="000C1FAE"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23</w:t>
            </w:r>
            <w:r w:rsidR="0054524A" w:rsidRPr="005165AE">
              <w:rPr>
                <w:rFonts w:ascii="Times New Roman" w:hAnsi="Times New Roman"/>
                <w:bCs/>
                <w:sz w:val="24"/>
                <w:szCs w:val="24"/>
                <w:lang w:val="uk-UA"/>
              </w:rPr>
              <w:t xml:space="preserve">.2. </w:t>
            </w:r>
            <w:r w:rsidR="003A4C3C" w:rsidRPr="003A4C3C">
              <w:rPr>
                <w:rFonts w:ascii="Times New Roman" w:hAnsi="Times New Roman"/>
                <w:bCs/>
                <w:sz w:val="24"/>
                <w:szCs w:val="24"/>
                <w:lang w:val="uk-UA"/>
              </w:rPr>
              <w:t xml:space="preserve">Вважати повноваження </w:t>
            </w:r>
            <w:r w:rsidR="00094D5F" w:rsidRPr="00094D5F">
              <w:rPr>
                <w:rFonts w:ascii="Times New Roman" w:hAnsi="Times New Roman"/>
                <w:bCs/>
                <w:sz w:val="24"/>
                <w:szCs w:val="24"/>
                <w:lang w:val="uk-UA"/>
              </w:rPr>
              <w:t>Сарапулов</w:t>
            </w:r>
            <w:r w:rsidR="00094D5F">
              <w:rPr>
                <w:rFonts w:ascii="Times New Roman" w:hAnsi="Times New Roman"/>
                <w:bCs/>
                <w:sz w:val="24"/>
                <w:szCs w:val="24"/>
                <w:lang w:val="uk-UA"/>
              </w:rPr>
              <w:t>ої</w:t>
            </w:r>
            <w:r w:rsidR="00094D5F" w:rsidRPr="00094D5F">
              <w:rPr>
                <w:rFonts w:ascii="Times New Roman" w:hAnsi="Times New Roman"/>
                <w:bCs/>
                <w:sz w:val="24"/>
                <w:szCs w:val="24"/>
                <w:lang w:val="uk-UA"/>
              </w:rPr>
              <w:t xml:space="preserve"> Олен</w:t>
            </w:r>
            <w:r w:rsidR="00094D5F">
              <w:rPr>
                <w:rFonts w:ascii="Times New Roman" w:hAnsi="Times New Roman"/>
                <w:bCs/>
                <w:sz w:val="24"/>
                <w:szCs w:val="24"/>
                <w:lang w:val="uk-UA"/>
              </w:rPr>
              <w:t>и</w:t>
            </w:r>
            <w:r w:rsidR="00094D5F" w:rsidRPr="00094D5F">
              <w:rPr>
                <w:rFonts w:ascii="Times New Roman" w:hAnsi="Times New Roman"/>
                <w:bCs/>
                <w:sz w:val="24"/>
                <w:szCs w:val="24"/>
                <w:lang w:val="uk-UA"/>
              </w:rPr>
              <w:t xml:space="preserve"> Євгенівн</w:t>
            </w:r>
            <w:r w:rsidR="00094D5F">
              <w:rPr>
                <w:rFonts w:ascii="Times New Roman" w:hAnsi="Times New Roman"/>
                <w:bCs/>
                <w:sz w:val="24"/>
                <w:szCs w:val="24"/>
                <w:lang w:val="uk-UA"/>
              </w:rPr>
              <w:t>и, представника</w:t>
            </w:r>
            <w:r w:rsidR="00094D5F" w:rsidRPr="00094D5F">
              <w:rPr>
                <w:rFonts w:ascii="Times New Roman" w:hAnsi="Times New Roman"/>
                <w:bCs/>
                <w:sz w:val="24"/>
                <w:szCs w:val="24"/>
                <w:lang w:val="uk-UA"/>
              </w:rPr>
              <w:t xml:space="preserve"> </w:t>
            </w:r>
            <w:r w:rsidR="003A4C3C" w:rsidRPr="003A4C3C">
              <w:rPr>
                <w:rFonts w:ascii="Times New Roman" w:hAnsi="Times New Roman"/>
                <w:bCs/>
                <w:sz w:val="24"/>
                <w:szCs w:val="24"/>
                <w:lang w:val="uk-UA"/>
              </w:rPr>
              <w:t>Компанії HARTLEPOOL FINANCE CORP (ХАРТЛІПУЛ ФАЙНЕНС КОРП.)</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на посаді Голови Наглядової ради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 xml:space="preserve"> дійсними з моменту прийняття загальними зборами акціонерів ПАТ «ЧЕРНІГІВОБЛЕНЕРГО» </w:t>
            </w:r>
            <w:r w:rsidR="00A7025E">
              <w:rPr>
                <w:rFonts w:ascii="Times New Roman" w:hAnsi="Times New Roman"/>
                <w:bCs/>
                <w:sz w:val="24"/>
                <w:szCs w:val="24"/>
                <w:lang w:val="uk-UA"/>
              </w:rPr>
              <w:t>0</w:t>
            </w:r>
            <w:r w:rsidR="00615CC8">
              <w:rPr>
                <w:rFonts w:ascii="Times New Roman" w:hAnsi="Times New Roman"/>
                <w:bCs/>
                <w:sz w:val="24"/>
                <w:szCs w:val="24"/>
                <w:lang w:val="uk-UA"/>
              </w:rPr>
              <w:t>6</w:t>
            </w:r>
            <w:r w:rsidR="003A4C3C" w:rsidRPr="003A4C3C">
              <w:rPr>
                <w:rFonts w:ascii="Times New Roman" w:hAnsi="Times New Roman"/>
                <w:bCs/>
                <w:sz w:val="24"/>
                <w:szCs w:val="24"/>
                <w:lang w:val="uk-UA"/>
              </w:rPr>
              <w:t>.04.201</w:t>
            </w:r>
            <w:r w:rsidR="00A7025E">
              <w:rPr>
                <w:rFonts w:ascii="Times New Roman" w:hAnsi="Times New Roman"/>
                <w:bCs/>
                <w:sz w:val="24"/>
                <w:szCs w:val="24"/>
                <w:lang w:val="uk-UA"/>
              </w:rPr>
              <w:t>8</w:t>
            </w:r>
            <w:r w:rsidR="003A4C3C" w:rsidRPr="003A4C3C">
              <w:rPr>
                <w:rFonts w:ascii="Times New Roman" w:hAnsi="Times New Roman"/>
                <w:bCs/>
                <w:sz w:val="24"/>
                <w:szCs w:val="24"/>
                <w:lang w:val="uk-UA"/>
              </w:rPr>
              <w:t>р</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рішення про її обрання, зі строком повноважень у відповідності до Статуту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w:t>
            </w:r>
          </w:p>
          <w:p w:rsidR="0054524A" w:rsidRPr="005165AE" w:rsidRDefault="0054524A" w:rsidP="00E83AC6">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1D17F3" w:rsidP="005165AE">
            <w:pPr>
              <w:numPr>
                <w:ilvl w:val="0"/>
                <w:numId w:val="8"/>
              </w:numPr>
              <w:spacing w:after="0" w:line="240" w:lineRule="auto"/>
              <w:jc w:val="both"/>
              <w:rPr>
                <w:rFonts w:ascii="Times New Roman" w:hAnsi="Times New Roman"/>
                <w:b/>
                <w:bCs/>
                <w:sz w:val="24"/>
                <w:szCs w:val="24"/>
                <w:lang w:val="uk-UA"/>
              </w:rPr>
            </w:pPr>
            <w:r w:rsidRPr="001D17F3">
              <w:rPr>
                <w:rFonts w:ascii="Times New Roman" w:hAnsi="Times New Roman"/>
                <w:b/>
                <w:bCs/>
                <w:i/>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54524A" w:rsidRPr="005165AE"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0C1FAE">
              <w:rPr>
                <w:rFonts w:ascii="Times New Roman" w:hAnsi="Times New Roman"/>
                <w:bCs/>
                <w:iCs/>
                <w:sz w:val="24"/>
                <w:szCs w:val="24"/>
                <w:lang w:val="uk-UA"/>
              </w:rPr>
              <w:t>4</w:t>
            </w:r>
            <w:r w:rsidR="0054524A" w:rsidRPr="005165AE">
              <w:rPr>
                <w:rFonts w:ascii="Times New Roman" w:hAnsi="Times New Roman"/>
                <w:bCs/>
                <w:iCs/>
                <w:sz w:val="24"/>
                <w:szCs w:val="24"/>
                <w:lang w:val="uk-UA"/>
              </w:rPr>
              <w:t xml:space="preserve">.1. Затвердити умови договору, що укладатиметься з Головою Наглядової 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54524A" w:rsidRPr="005165AE"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0C1FAE">
              <w:rPr>
                <w:rFonts w:ascii="Times New Roman" w:hAnsi="Times New Roman"/>
                <w:bCs/>
                <w:iCs/>
                <w:sz w:val="24"/>
                <w:szCs w:val="24"/>
                <w:lang w:val="uk-UA"/>
              </w:rPr>
              <w:t>4</w:t>
            </w:r>
            <w:r w:rsidR="0054524A" w:rsidRPr="005165AE">
              <w:rPr>
                <w:rFonts w:ascii="Times New Roman" w:hAnsi="Times New Roman"/>
                <w:bCs/>
                <w:iCs/>
                <w:sz w:val="24"/>
                <w:szCs w:val="24"/>
                <w:lang w:val="uk-UA"/>
              </w:rPr>
              <w:t xml:space="preserve">.2. Затвердити умови договору, що укладатиметься з членами Наглядової 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54524A"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0C1FAE">
              <w:rPr>
                <w:rFonts w:ascii="Times New Roman" w:hAnsi="Times New Roman"/>
                <w:bCs/>
                <w:iCs/>
                <w:sz w:val="24"/>
                <w:szCs w:val="24"/>
                <w:lang w:val="uk-UA"/>
              </w:rPr>
              <w:t>4</w:t>
            </w:r>
            <w:r w:rsidR="0054524A" w:rsidRPr="005165AE">
              <w:rPr>
                <w:rFonts w:ascii="Times New Roman" w:hAnsi="Times New Roman"/>
                <w:bCs/>
                <w:iCs/>
                <w:sz w:val="24"/>
                <w:szCs w:val="24"/>
                <w:lang w:val="uk-UA"/>
              </w:rPr>
              <w:t xml:space="preserve">.3. Уповноважити </w:t>
            </w:r>
            <w:r w:rsidR="00741711">
              <w:rPr>
                <w:rFonts w:ascii="Times New Roman" w:hAnsi="Times New Roman"/>
                <w:bCs/>
                <w:iCs/>
                <w:sz w:val="24"/>
                <w:szCs w:val="24"/>
                <w:lang w:val="uk-UA"/>
              </w:rPr>
              <w:t xml:space="preserve">Голову Правління та </w:t>
            </w:r>
            <w:r w:rsidR="00741711" w:rsidRPr="00741711">
              <w:rPr>
                <w:rFonts w:ascii="Times New Roman" w:hAnsi="Times New Roman"/>
                <w:bCs/>
                <w:iCs/>
                <w:sz w:val="24"/>
                <w:szCs w:val="24"/>
                <w:lang w:val="uk-UA"/>
              </w:rPr>
              <w:t>Фінансов</w:t>
            </w:r>
            <w:r w:rsidR="00741711">
              <w:rPr>
                <w:rFonts w:ascii="Times New Roman" w:hAnsi="Times New Roman"/>
                <w:bCs/>
                <w:iCs/>
                <w:sz w:val="24"/>
                <w:szCs w:val="24"/>
                <w:lang w:val="uk-UA"/>
              </w:rPr>
              <w:t>ого</w:t>
            </w:r>
            <w:r w:rsidR="00741711" w:rsidRPr="00741711">
              <w:rPr>
                <w:rFonts w:ascii="Times New Roman" w:hAnsi="Times New Roman"/>
                <w:bCs/>
                <w:iCs/>
                <w:sz w:val="24"/>
                <w:szCs w:val="24"/>
                <w:lang w:val="uk-UA"/>
              </w:rPr>
              <w:t xml:space="preserve"> директор</w:t>
            </w:r>
            <w:r w:rsidR="00741711">
              <w:rPr>
                <w:rFonts w:ascii="Times New Roman" w:hAnsi="Times New Roman"/>
                <w:bCs/>
                <w:iCs/>
                <w:sz w:val="24"/>
                <w:szCs w:val="24"/>
                <w:lang w:val="uk-UA"/>
              </w:rPr>
              <w:t>а</w:t>
            </w:r>
            <w:r w:rsidR="0054524A" w:rsidRPr="005165AE">
              <w:rPr>
                <w:rFonts w:ascii="Times New Roman" w:hAnsi="Times New Roman"/>
                <w:bCs/>
                <w:iCs/>
                <w:sz w:val="24"/>
                <w:szCs w:val="24"/>
                <w:lang w:val="uk-UA"/>
              </w:rPr>
              <w:t xml:space="preserve">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 xml:space="preserve"> підписати від імені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 xml:space="preserve"> договори з Головою та членами Наглядової 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1D17F3" w:rsidRPr="005165AE" w:rsidRDefault="001D17F3"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24.4. </w:t>
            </w:r>
            <w:r w:rsidRPr="001D17F3">
              <w:rPr>
                <w:rFonts w:ascii="Times New Roman" w:hAnsi="Times New Roman"/>
                <w:bCs/>
                <w:iCs/>
                <w:sz w:val="24"/>
                <w:szCs w:val="24"/>
                <w:lang w:val="uk-UA"/>
              </w:rPr>
              <w:t xml:space="preserve">Затвердити кошторис по оплаті діяльності Наглядової ради Товариства. Розмір винагороди обраних Голови та членів Наглядової ради Товариства встановити </w:t>
            </w:r>
            <w:r w:rsidRPr="001D17F3">
              <w:rPr>
                <w:rFonts w:ascii="Times New Roman" w:hAnsi="Times New Roman"/>
                <w:bCs/>
                <w:iCs/>
                <w:sz w:val="24"/>
                <w:szCs w:val="24"/>
                <w:lang w:val="uk-UA"/>
              </w:rPr>
              <w:lastRenderedPageBreak/>
              <w:t>у кошторис</w:t>
            </w:r>
            <w:r>
              <w:rPr>
                <w:rFonts w:ascii="Times New Roman" w:hAnsi="Times New Roman"/>
                <w:bCs/>
                <w:iCs/>
                <w:sz w:val="24"/>
                <w:szCs w:val="24"/>
                <w:lang w:val="uk-UA"/>
              </w:rPr>
              <w:t>і</w:t>
            </w:r>
            <w:r w:rsidRPr="001D17F3">
              <w:rPr>
                <w:rFonts w:ascii="Times New Roman" w:hAnsi="Times New Roman"/>
                <w:bCs/>
                <w:iCs/>
                <w:sz w:val="24"/>
                <w:szCs w:val="24"/>
                <w:lang w:val="uk-UA"/>
              </w:rPr>
              <w:t xml:space="preserve"> по оплаті діяльності Наглядової ради Товариства.</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0F254D" w:rsidTr="00211A05">
        <w:tc>
          <w:tcPr>
            <w:tcW w:w="9178" w:type="dxa"/>
            <w:shd w:val="clear" w:color="auto" w:fill="auto"/>
          </w:tcPr>
          <w:p w:rsidR="0054524A" w:rsidRPr="005165AE" w:rsidRDefault="00C53CA3" w:rsidP="005165AE">
            <w:pPr>
              <w:numPr>
                <w:ilvl w:val="0"/>
                <w:numId w:val="8"/>
              </w:numPr>
              <w:spacing w:after="0" w:line="240" w:lineRule="auto"/>
              <w:jc w:val="both"/>
              <w:rPr>
                <w:rFonts w:ascii="Times New Roman" w:hAnsi="Times New Roman"/>
                <w:b/>
                <w:bCs/>
                <w:sz w:val="24"/>
                <w:szCs w:val="24"/>
                <w:lang w:val="uk-UA"/>
              </w:rPr>
            </w:pPr>
            <w:r w:rsidRPr="00C53CA3">
              <w:rPr>
                <w:rFonts w:ascii="Times New Roman" w:hAnsi="Times New Roman"/>
                <w:b/>
                <w:bCs/>
                <w:i/>
                <w:sz w:val="24"/>
                <w:szCs w:val="24"/>
                <w:lang w:val="uk-UA"/>
              </w:rPr>
              <w:lastRenderedPageBreak/>
              <w:t>Прийняття рішення про припинення повноважень Голови і членів Ревізійної комісії ПАТ «ЧЕРНІГІВОБЛЕНЕРГО».</w:t>
            </w:r>
          </w:p>
          <w:p w:rsidR="00585638" w:rsidRPr="00585638" w:rsidRDefault="00BB514B" w:rsidP="00585638">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0C1FAE">
              <w:rPr>
                <w:rFonts w:ascii="Times New Roman" w:hAnsi="Times New Roman"/>
                <w:bCs/>
                <w:iCs/>
                <w:sz w:val="24"/>
                <w:szCs w:val="24"/>
                <w:lang w:val="uk-UA"/>
              </w:rPr>
              <w:t>5</w:t>
            </w:r>
            <w:r w:rsidR="0054524A" w:rsidRPr="005165AE">
              <w:rPr>
                <w:rFonts w:ascii="Times New Roman" w:hAnsi="Times New Roman"/>
                <w:bCs/>
                <w:iCs/>
                <w:sz w:val="24"/>
                <w:szCs w:val="24"/>
                <w:lang w:val="uk-UA"/>
              </w:rPr>
              <w:t xml:space="preserve">.1. </w:t>
            </w:r>
            <w:r w:rsidR="00585638" w:rsidRPr="00585638">
              <w:rPr>
                <w:rFonts w:ascii="Times New Roman" w:hAnsi="Times New Roman"/>
                <w:bCs/>
                <w:iCs/>
                <w:sz w:val="24"/>
                <w:szCs w:val="24"/>
                <w:lang w:val="uk-UA"/>
              </w:rPr>
              <w:t xml:space="preserve">Припинити повноваження діючих (на момент проведення </w:t>
            </w:r>
            <w:r w:rsidR="00A7025E">
              <w:rPr>
                <w:rFonts w:ascii="Times New Roman" w:hAnsi="Times New Roman"/>
                <w:bCs/>
                <w:iCs/>
                <w:sz w:val="24"/>
                <w:szCs w:val="24"/>
                <w:lang w:val="uk-UA"/>
              </w:rPr>
              <w:t>0</w:t>
            </w:r>
            <w:r w:rsidR="00C53CA3">
              <w:rPr>
                <w:rFonts w:ascii="Times New Roman" w:hAnsi="Times New Roman"/>
                <w:bCs/>
                <w:iCs/>
                <w:sz w:val="24"/>
                <w:szCs w:val="24"/>
                <w:lang w:val="uk-UA"/>
              </w:rPr>
              <w:t>6</w:t>
            </w:r>
            <w:r w:rsidR="00585638" w:rsidRPr="00585638">
              <w:rPr>
                <w:rFonts w:ascii="Times New Roman" w:hAnsi="Times New Roman"/>
                <w:bCs/>
                <w:iCs/>
                <w:sz w:val="24"/>
                <w:szCs w:val="24"/>
                <w:lang w:val="uk-UA"/>
              </w:rPr>
              <w:t>.04.201</w:t>
            </w:r>
            <w:r w:rsidR="00A7025E">
              <w:rPr>
                <w:rFonts w:ascii="Times New Roman" w:hAnsi="Times New Roman"/>
                <w:bCs/>
                <w:iCs/>
                <w:sz w:val="24"/>
                <w:szCs w:val="24"/>
                <w:lang w:val="uk-UA"/>
              </w:rPr>
              <w:t>8</w:t>
            </w:r>
            <w:r w:rsidR="00585638" w:rsidRPr="00585638">
              <w:rPr>
                <w:rFonts w:ascii="Times New Roman" w:hAnsi="Times New Roman"/>
                <w:bCs/>
                <w:iCs/>
                <w:sz w:val="24"/>
                <w:szCs w:val="24"/>
                <w:lang w:val="uk-UA"/>
              </w:rPr>
              <w:t>р. річних загальних зборів акціонерів ПАТ «ЧЕРНІГІВОБЛЕНЕРГО») Голови та членів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Міцинського Артема Броніславовича – Голови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Глинянської Наталії Володимирівни – члена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Компанії «LARDONET INC.» («ЛАРДОНЕТ ІНК.») - члена Ревізійної комісії ПАТ «ЧЕРНІГІВОБЛЕНЕРГО»;</w:t>
            </w:r>
          </w:p>
          <w:p w:rsidR="0054524A" w:rsidRPr="005165AE" w:rsidRDefault="00585638" w:rsidP="00585638">
            <w:pPr>
              <w:spacing w:after="0" w:line="240" w:lineRule="auto"/>
              <w:ind w:firstLine="709"/>
              <w:jc w:val="both"/>
              <w:rPr>
                <w:rFonts w:ascii="Times New Roman" w:hAnsi="Times New Roman"/>
                <w:bCs/>
                <w:iCs/>
                <w:sz w:val="24"/>
                <w:szCs w:val="24"/>
                <w:lang w:val="uk-UA"/>
              </w:rPr>
            </w:pPr>
            <w:r w:rsidRPr="00585638">
              <w:rPr>
                <w:rFonts w:ascii="Times New Roman" w:hAnsi="Times New Roman"/>
                <w:bCs/>
                <w:iCs/>
                <w:sz w:val="24"/>
                <w:szCs w:val="24"/>
                <w:lang w:val="uk-UA"/>
              </w:rPr>
              <w:t xml:space="preserve">та вважати повноваження діючих (на момент проведення </w:t>
            </w:r>
            <w:r w:rsidR="00A7025E">
              <w:rPr>
                <w:rFonts w:ascii="Times New Roman" w:hAnsi="Times New Roman"/>
                <w:bCs/>
                <w:iCs/>
                <w:sz w:val="24"/>
                <w:szCs w:val="24"/>
                <w:lang w:val="uk-UA"/>
              </w:rPr>
              <w:t>0</w:t>
            </w:r>
            <w:r w:rsidR="00C53CA3">
              <w:rPr>
                <w:rFonts w:ascii="Times New Roman" w:hAnsi="Times New Roman"/>
                <w:bCs/>
                <w:iCs/>
                <w:sz w:val="24"/>
                <w:szCs w:val="24"/>
                <w:lang w:val="uk-UA"/>
              </w:rPr>
              <w:t>6</w:t>
            </w:r>
            <w:r w:rsidRPr="00585638">
              <w:rPr>
                <w:rFonts w:ascii="Times New Roman" w:hAnsi="Times New Roman"/>
                <w:bCs/>
                <w:iCs/>
                <w:sz w:val="24"/>
                <w:szCs w:val="24"/>
                <w:lang w:val="uk-UA"/>
              </w:rPr>
              <w:t>.04.201</w:t>
            </w:r>
            <w:r w:rsidR="00A7025E">
              <w:rPr>
                <w:rFonts w:ascii="Times New Roman" w:hAnsi="Times New Roman"/>
                <w:bCs/>
                <w:iCs/>
                <w:sz w:val="24"/>
                <w:szCs w:val="24"/>
                <w:lang w:val="uk-UA"/>
              </w:rPr>
              <w:t>8</w:t>
            </w:r>
            <w:r w:rsidRPr="00585638">
              <w:rPr>
                <w:rFonts w:ascii="Times New Roman" w:hAnsi="Times New Roman"/>
                <w:bCs/>
                <w:iCs/>
                <w:sz w:val="24"/>
                <w:szCs w:val="24"/>
                <w:lang w:val="uk-UA"/>
              </w:rPr>
              <w:t xml:space="preserve">р. річних загальних зборів акціонерів ПАТ «ЧЕРНІГІВОБЛЕНЕРГО») Голови та членів Ревізійної комісії ПАТ «ЧЕРНІГІВОБЛЕНЕРГО» такими, що втрачають чинність з моменту прийняття даного рішення загальними зборами акціонерів ПАТ «ЧЕРНІГІВОБЛЕНЕРГО» </w:t>
            </w:r>
            <w:r w:rsidR="00A7025E">
              <w:rPr>
                <w:rFonts w:ascii="Times New Roman" w:hAnsi="Times New Roman"/>
                <w:bCs/>
                <w:iCs/>
                <w:sz w:val="24"/>
                <w:szCs w:val="24"/>
                <w:lang w:val="uk-UA"/>
              </w:rPr>
              <w:t>0</w:t>
            </w:r>
            <w:r w:rsidR="00C53CA3">
              <w:rPr>
                <w:rFonts w:ascii="Times New Roman" w:hAnsi="Times New Roman"/>
                <w:bCs/>
                <w:iCs/>
                <w:sz w:val="24"/>
                <w:szCs w:val="24"/>
                <w:lang w:val="uk-UA"/>
              </w:rPr>
              <w:t>6</w:t>
            </w:r>
            <w:r w:rsidRPr="00585638">
              <w:rPr>
                <w:rFonts w:ascii="Times New Roman" w:hAnsi="Times New Roman"/>
                <w:bCs/>
                <w:iCs/>
                <w:sz w:val="24"/>
                <w:szCs w:val="24"/>
                <w:lang w:val="uk-UA"/>
              </w:rPr>
              <w:t>.04.201</w:t>
            </w:r>
            <w:r w:rsidR="00A7025E">
              <w:rPr>
                <w:rFonts w:ascii="Times New Roman" w:hAnsi="Times New Roman"/>
                <w:bCs/>
                <w:iCs/>
                <w:sz w:val="24"/>
                <w:szCs w:val="24"/>
                <w:lang w:val="uk-UA"/>
              </w:rPr>
              <w:t>8</w:t>
            </w:r>
            <w:r w:rsidRPr="00585638">
              <w:rPr>
                <w:rFonts w:ascii="Times New Roman" w:hAnsi="Times New Roman"/>
                <w:bCs/>
                <w:iCs/>
                <w:sz w:val="24"/>
                <w:szCs w:val="24"/>
                <w:lang w:val="uk-UA"/>
              </w:rPr>
              <w:t>р.</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C53CA3" w:rsidP="005165AE">
            <w:pPr>
              <w:numPr>
                <w:ilvl w:val="0"/>
                <w:numId w:val="8"/>
              </w:numPr>
              <w:spacing w:after="0" w:line="240" w:lineRule="auto"/>
              <w:jc w:val="both"/>
              <w:rPr>
                <w:rFonts w:ascii="Times New Roman" w:hAnsi="Times New Roman"/>
                <w:b/>
                <w:bCs/>
                <w:sz w:val="24"/>
                <w:szCs w:val="24"/>
                <w:lang w:val="uk-UA"/>
              </w:rPr>
            </w:pPr>
            <w:r w:rsidRPr="00C53CA3">
              <w:rPr>
                <w:rFonts w:ascii="Times New Roman" w:hAnsi="Times New Roman"/>
                <w:b/>
                <w:bCs/>
                <w:i/>
                <w:sz w:val="24"/>
                <w:szCs w:val="24"/>
                <w:lang w:val="uk-UA"/>
              </w:rPr>
              <w:t>Обрання членів Ревізійної комісії Товариства.</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Проект рішення не надається на підставі п.п. 5) ч. 3 ст. 35 Закону України «Про акціонерні товариства».</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F34158" w:rsidRPr="000F254D" w:rsidTr="00211A05">
        <w:tc>
          <w:tcPr>
            <w:tcW w:w="9178" w:type="dxa"/>
            <w:shd w:val="clear" w:color="auto" w:fill="auto"/>
          </w:tcPr>
          <w:p w:rsidR="00F34158" w:rsidRPr="005165AE" w:rsidRDefault="00C53CA3" w:rsidP="00E83AC6">
            <w:pPr>
              <w:numPr>
                <w:ilvl w:val="0"/>
                <w:numId w:val="8"/>
              </w:numPr>
              <w:spacing w:after="0" w:line="240" w:lineRule="auto"/>
              <w:jc w:val="both"/>
              <w:rPr>
                <w:rFonts w:ascii="Times New Roman" w:hAnsi="Times New Roman"/>
                <w:b/>
                <w:bCs/>
                <w:sz w:val="24"/>
                <w:szCs w:val="24"/>
                <w:lang w:val="uk-UA"/>
              </w:rPr>
            </w:pPr>
            <w:r w:rsidRPr="00C53CA3">
              <w:rPr>
                <w:rFonts w:ascii="Times New Roman" w:hAnsi="Times New Roman"/>
                <w:b/>
                <w:bCs/>
                <w:i/>
                <w:iCs/>
                <w:sz w:val="24"/>
                <w:szCs w:val="24"/>
                <w:lang w:val="uk-UA"/>
              </w:rPr>
              <w:t>Обрання Голови Ревізійної комісії Товариства.</w:t>
            </w:r>
          </w:p>
          <w:p w:rsidR="00F34158" w:rsidRPr="00CE4C22" w:rsidRDefault="00F34158"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0C1FAE">
              <w:rPr>
                <w:rFonts w:ascii="Times New Roman" w:hAnsi="Times New Roman"/>
                <w:bCs/>
                <w:sz w:val="24"/>
                <w:szCs w:val="24"/>
                <w:lang w:val="uk-UA"/>
              </w:rPr>
              <w:t>7</w:t>
            </w:r>
            <w:r w:rsidRPr="005165AE">
              <w:rPr>
                <w:rFonts w:ascii="Times New Roman" w:hAnsi="Times New Roman"/>
                <w:bCs/>
                <w:sz w:val="24"/>
                <w:szCs w:val="24"/>
                <w:lang w:val="uk-UA"/>
              </w:rPr>
              <w:t xml:space="preserve">.1. </w:t>
            </w:r>
            <w:r w:rsidR="00B819C3" w:rsidRPr="00B819C3">
              <w:rPr>
                <w:rFonts w:ascii="Times New Roman" w:hAnsi="Times New Roman"/>
                <w:bCs/>
                <w:sz w:val="24"/>
                <w:szCs w:val="24"/>
                <w:lang w:val="uk-UA"/>
              </w:rPr>
              <w:t xml:space="preserve">Обрати Міцинського Артема Броніславовича Головою Ревізійної комісії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w:t>
            </w:r>
          </w:p>
          <w:p w:rsidR="00F34158" w:rsidRPr="005165AE" w:rsidRDefault="00F34158"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0C1FAE">
              <w:rPr>
                <w:rFonts w:ascii="Times New Roman" w:hAnsi="Times New Roman"/>
                <w:bCs/>
                <w:sz w:val="24"/>
                <w:szCs w:val="24"/>
                <w:lang w:val="uk-UA"/>
              </w:rPr>
              <w:t>7</w:t>
            </w:r>
            <w:r w:rsidRPr="005165AE">
              <w:rPr>
                <w:rFonts w:ascii="Times New Roman" w:hAnsi="Times New Roman"/>
                <w:bCs/>
                <w:sz w:val="24"/>
                <w:szCs w:val="24"/>
                <w:lang w:val="uk-UA"/>
              </w:rPr>
              <w:t xml:space="preserve">.2. </w:t>
            </w:r>
            <w:r w:rsidR="00B819C3" w:rsidRPr="00B819C3">
              <w:rPr>
                <w:rFonts w:ascii="Times New Roman" w:hAnsi="Times New Roman"/>
                <w:bCs/>
                <w:sz w:val="24"/>
                <w:szCs w:val="24"/>
                <w:lang w:val="uk-UA"/>
              </w:rPr>
              <w:t xml:space="preserve">Вважати повноваження Міцинського Артема Броніславовича на посаді Голови Ревізійної комісії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 xml:space="preserve"> дійсними з моменту прийняття загальними зборами акціонерів ПАТ «ЧЕРНІГІВОБЛЕНЕРГО» </w:t>
            </w:r>
            <w:r w:rsidR="00A7025E">
              <w:rPr>
                <w:rFonts w:ascii="Times New Roman" w:hAnsi="Times New Roman"/>
                <w:bCs/>
                <w:sz w:val="24"/>
                <w:szCs w:val="24"/>
                <w:lang w:val="uk-UA"/>
              </w:rPr>
              <w:t>0</w:t>
            </w:r>
            <w:r w:rsidR="00C53CA3">
              <w:rPr>
                <w:rFonts w:ascii="Times New Roman" w:hAnsi="Times New Roman"/>
                <w:bCs/>
                <w:sz w:val="24"/>
                <w:szCs w:val="24"/>
                <w:lang w:val="uk-UA"/>
              </w:rPr>
              <w:t>6</w:t>
            </w:r>
            <w:r w:rsidR="00B819C3" w:rsidRPr="00B819C3">
              <w:rPr>
                <w:rFonts w:ascii="Times New Roman" w:hAnsi="Times New Roman"/>
                <w:bCs/>
                <w:sz w:val="24"/>
                <w:szCs w:val="24"/>
                <w:lang w:val="uk-UA"/>
              </w:rPr>
              <w:t>.04.201</w:t>
            </w:r>
            <w:r w:rsidR="00A7025E">
              <w:rPr>
                <w:rFonts w:ascii="Times New Roman" w:hAnsi="Times New Roman"/>
                <w:bCs/>
                <w:sz w:val="24"/>
                <w:szCs w:val="24"/>
                <w:lang w:val="uk-UA"/>
              </w:rPr>
              <w:t>8</w:t>
            </w:r>
            <w:r w:rsidR="00B819C3" w:rsidRPr="00B819C3">
              <w:rPr>
                <w:rFonts w:ascii="Times New Roman" w:hAnsi="Times New Roman"/>
                <w:bCs/>
                <w:sz w:val="24"/>
                <w:szCs w:val="24"/>
                <w:lang w:val="uk-UA"/>
              </w:rPr>
              <w:t>р</w:t>
            </w:r>
            <w:r w:rsidR="00B819C3">
              <w:rPr>
                <w:rFonts w:ascii="Times New Roman" w:hAnsi="Times New Roman"/>
                <w:bCs/>
                <w:sz w:val="24"/>
                <w:szCs w:val="24"/>
                <w:lang w:val="uk-UA"/>
              </w:rPr>
              <w:t>.</w:t>
            </w:r>
            <w:r w:rsidR="00B819C3" w:rsidRPr="00B819C3">
              <w:rPr>
                <w:rFonts w:ascii="Times New Roman" w:hAnsi="Times New Roman"/>
                <w:bCs/>
                <w:sz w:val="24"/>
                <w:szCs w:val="24"/>
                <w:lang w:val="uk-UA"/>
              </w:rPr>
              <w:t xml:space="preserve"> рішення про його обрання, зі строком повноважень у відповідності до Статуту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w:t>
            </w:r>
          </w:p>
          <w:p w:rsidR="00F34158" w:rsidRPr="005165AE" w:rsidRDefault="00F34158" w:rsidP="00E83AC6">
            <w:pPr>
              <w:spacing w:after="0" w:line="240" w:lineRule="auto"/>
              <w:ind w:firstLine="709"/>
              <w:jc w:val="both"/>
              <w:rPr>
                <w:rFonts w:ascii="Times New Roman" w:hAnsi="Times New Roman"/>
                <w:bCs/>
                <w:sz w:val="24"/>
                <w:szCs w:val="24"/>
                <w:lang w:val="uk-UA"/>
              </w:rPr>
            </w:pPr>
          </w:p>
        </w:tc>
      </w:tr>
      <w:tr w:rsidR="00F34158" w:rsidRPr="00A95591" w:rsidTr="00211A05">
        <w:tc>
          <w:tcPr>
            <w:tcW w:w="9178" w:type="dxa"/>
            <w:shd w:val="clear" w:color="auto" w:fill="auto"/>
          </w:tcPr>
          <w:p w:rsidR="00F34158" w:rsidRPr="005165AE" w:rsidRDefault="000543BC" w:rsidP="005165AE">
            <w:pPr>
              <w:numPr>
                <w:ilvl w:val="0"/>
                <w:numId w:val="8"/>
              </w:numPr>
              <w:spacing w:after="0" w:line="240" w:lineRule="auto"/>
              <w:jc w:val="both"/>
              <w:rPr>
                <w:rFonts w:ascii="Times New Roman" w:hAnsi="Times New Roman"/>
                <w:b/>
                <w:bCs/>
                <w:sz w:val="24"/>
                <w:szCs w:val="24"/>
                <w:lang w:val="uk-UA"/>
              </w:rPr>
            </w:pPr>
            <w:r w:rsidRPr="000543BC">
              <w:rPr>
                <w:rFonts w:ascii="Times New Roman" w:hAnsi="Times New Roman"/>
                <w:b/>
                <w:bCs/>
                <w:i/>
                <w:sz w:val="24"/>
                <w:szCs w:val="24"/>
                <w:lang w:val="uk-UA"/>
              </w:rPr>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F34158" w:rsidRPr="005165AE"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0C1FAE">
              <w:rPr>
                <w:rFonts w:ascii="Times New Roman" w:hAnsi="Times New Roman"/>
                <w:bCs/>
                <w:iCs/>
                <w:sz w:val="24"/>
                <w:szCs w:val="24"/>
                <w:lang w:val="uk-UA"/>
              </w:rPr>
              <w:t>8</w:t>
            </w:r>
            <w:r w:rsidRPr="005165AE">
              <w:rPr>
                <w:rFonts w:ascii="Times New Roman" w:hAnsi="Times New Roman"/>
                <w:bCs/>
                <w:iCs/>
                <w:sz w:val="24"/>
                <w:szCs w:val="24"/>
                <w:lang w:val="uk-UA"/>
              </w:rPr>
              <w:t xml:space="preserve">.1. Затвердити умови договору, що укладатиметься з Головою Ревізійної комісії </w:t>
            </w:r>
            <w:r w:rsidR="00891508">
              <w:rPr>
                <w:rFonts w:ascii="Times New Roman" w:hAnsi="Times New Roman"/>
                <w:bCs/>
                <w:iCs/>
                <w:sz w:val="24"/>
                <w:szCs w:val="24"/>
                <w:lang w:val="uk-UA"/>
              </w:rPr>
              <w:t>Товариства</w:t>
            </w:r>
            <w:r w:rsidRPr="005165AE">
              <w:rPr>
                <w:rFonts w:ascii="Times New Roman" w:hAnsi="Times New Roman"/>
                <w:bCs/>
                <w:iCs/>
                <w:sz w:val="24"/>
                <w:szCs w:val="24"/>
                <w:lang w:val="uk-UA"/>
              </w:rPr>
              <w:t>.</w:t>
            </w:r>
          </w:p>
          <w:p w:rsidR="00F34158" w:rsidRPr="005165AE"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0C1FAE">
              <w:rPr>
                <w:rFonts w:ascii="Times New Roman" w:hAnsi="Times New Roman"/>
                <w:bCs/>
                <w:iCs/>
                <w:sz w:val="24"/>
                <w:szCs w:val="24"/>
                <w:lang w:val="uk-UA"/>
              </w:rPr>
              <w:t>8</w:t>
            </w:r>
            <w:r w:rsidRPr="005165AE">
              <w:rPr>
                <w:rFonts w:ascii="Times New Roman" w:hAnsi="Times New Roman"/>
                <w:bCs/>
                <w:iCs/>
                <w:sz w:val="24"/>
                <w:szCs w:val="24"/>
                <w:lang w:val="uk-UA"/>
              </w:rPr>
              <w:t xml:space="preserve">.2. Затвердити умови договору, що укладатиметься з членами Ревізійної комісії </w:t>
            </w:r>
            <w:r w:rsidR="00891508">
              <w:rPr>
                <w:rFonts w:ascii="Times New Roman" w:hAnsi="Times New Roman"/>
                <w:bCs/>
                <w:iCs/>
                <w:sz w:val="24"/>
                <w:szCs w:val="24"/>
                <w:lang w:val="uk-UA"/>
              </w:rPr>
              <w:t>Товариства</w:t>
            </w:r>
            <w:r w:rsidRPr="005165AE">
              <w:rPr>
                <w:rFonts w:ascii="Times New Roman" w:hAnsi="Times New Roman"/>
                <w:bCs/>
                <w:iCs/>
                <w:sz w:val="24"/>
                <w:szCs w:val="24"/>
                <w:lang w:val="uk-UA"/>
              </w:rPr>
              <w:t>.</w:t>
            </w:r>
          </w:p>
          <w:p w:rsidR="00F34158"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0C1FAE">
              <w:rPr>
                <w:rFonts w:ascii="Times New Roman" w:hAnsi="Times New Roman"/>
                <w:bCs/>
                <w:iCs/>
                <w:sz w:val="24"/>
                <w:szCs w:val="24"/>
                <w:lang w:val="uk-UA"/>
              </w:rPr>
              <w:t>8</w:t>
            </w:r>
            <w:r w:rsidRPr="005165AE">
              <w:rPr>
                <w:rFonts w:ascii="Times New Roman" w:hAnsi="Times New Roman"/>
                <w:bCs/>
                <w:iCs/>
                <w:sz w:val="24"/>
                <w:szCs w:val="24"/>
                <w:lang w:val="uk-UA"/>
              </w:rPr>
              <w:t xml:space="preserve">.3. Уповноважити </w:t>
            </w:r>
            <w:r w:rsidR="003A7A88" w:rsidRPr="003A7A88">
              <w:rPr>
                <w:rFonts w:ascii="Times New Roman" w:hAnsi="Times New Roman"/>
                <w:bCs/>
                <w:iCs/>
                <w:sz w:val="24"/>
                <w:szCs w:val="24"/>
                <w:lang w:val="uk-UA"/>
              </w:rPr>
              <w:t>Голову Правління та Фінансового директора</w:t>
            </w:r>
            <w:r w:rsidRPr="005165AE">
              <w:rPr>
                <w:rFonts w:ascii="Times New Roman" w:hAnsi="Times New Roman"/>
                <w:bCs/>
                <w:iCs/>
                <w:sz w:val="24"/>
                <w:szCs w:val="24"/>
                <w:lang w:val="uk-UA"/>
              </w:rPr>
              <w:t xml:space="preserve"> </w:t>
            </w:r>
            <w:r w:rsidR="00891508">
              <w:rPr>
                <w:rFonts w:ascii="Times New Roman" w:hAnsi="Times New Roman"/>
                <w:bCs/>
                <w:iCs/>
                <w:sz w:val="24"/>
                <w:szCs w:val="24"/>
                <w:lang w:val="uk-UA"/>
              </w:rPr>
              <w:t>Товариства</w:t>
            </w:r>
            <w:r w:rsidRPr="005165AE">
              <w:rPr>
                <w:rFonts w:ascii="Times New Roman" w:hAnsi="Times New Roman"/>
                <w:bCs/>
                <w:iCs/>
                <w:sz w:val="24"/>
                <w:szCs w:val="24"/>
                <w:lang w:val="uk-UA"/>
              </w:rPr>
              <w:t xml:space="preserve"> підписати від імені </w:t>
            </w:r>
            <w:r w:rsidR="00891508">
              <w:rPr>
                <w:rFonts w:ascii="Times New Roman" w:hAnsi="Times New Roman"/>
                <w:bCs/>
                <w:iCs/>
                <w:sz w:val="24"/>
                <w:szCs w:val="24"/>
                <w:lang w:val="uk-UA"/>
              </w:rPr>
              <w:t>Товариства</w:t>
            </w:r>
            <w:r w:rsidRPr="005165AE">
              <w:rPr>
                <w:rFonts w:ascii="Times New Roman" w:hAnsi="Times New Roman"/>
                <w:bCs/>
                <w:iCs/>
                <w:sz w:val="24"/>
                <w:szCs w:val="24"/>
                <w:lang w:val="uk-UA"/>
              </w:rPr>
              <w:t xml:space="preserve"> договори з Головою та членами Ревізійної комісії </w:t>
            </w:r>
            <w:r w:rsidR="00891508">
              <w:rPr>
                <w:rFonts w:ascii="Times New Roman" w:hAnsi="Times New Roman"/>
                <w:bCs/>
                <w:iCs/>
                <w:sz w:val="24"/>
                <w:szCs w:val="24"/>
                <w:lang w:val="uk-UA"/>
              </w:rPr>
              <w:t>Товариства</w:t>
            </w:r>
            <w:r w:rsidRPr="005165AE">
              <w:rPr>
                <w:rFonts w:ascii="Times New Roman" w:hAnsi="Times New Roman"/>
                <w:bCs/>
                <w:iCs/>
                <w:sz w:val="24"/>
                <w:szCs w:val="24"/>
                <w:lang w:val="uk-UA"/>
              </w:rPr>
              <w:t>.</w:t>
            </w:r>
          </w:p>
          <w:p w:rsidR="00891508" w:rsidRPr="005165AE" w:rsidRDefault="00891508"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28.4. </w:t>
            </w:r>
            <w:r w:rsidRPr="00891508">
              <w:rPr>
                <w:rFonts w:ascii="Times New Roman" w:hAnsi="Times New Roman"/>
                <w:bCs/>
                <w:iCs/>
                <w:sz w:val="24"/>
                <w:szCs w:val="24"/>
                <w:lang w:val="uk-UA"/>
              </w:rPr>
              <w:t>Затвердити кошторис по оплаті діяльності Ревізійної комісії Товариства. Розмір винагороди обраних Голови та членів Ревізійної комісії Товариства встановити у кошторис</w:t>
            </w:r>
            <w:r>
              <w:rPr>
                <w:rFonts w:ascii="Times New Roman" w:hAnsi="Times New Roman"/>
                <w:bCs/>
                <w:iCs/>
                <w:sz w:val="24"/>
                <w:szCs w:val="24"/>
                <w:lang w:val="uk-UA"/>
              </w:rPr>
              <w:t>і</w:t>
            </w:r>
            <w:r w:rsidRPr="00891508">
              <w:rPr>
                <w:rFonts w:ascii="Times New Roman" w:hAnsi="Times New Roman"/>
                <w:bCs/>
                <w:iCs/>
                <w:sz w:val="24"/>
                <w:szCs w:val="24"/>
                <w:lang w:val="uk-UA"/>
              </w:rPr>
              <w:t xml:space="preserve"> по оплаті діяльності Ревізійної комісії Товариства.</w:t>
            </w:r>
          </w:p>
          <w:p w:rsidR="00F34158" w:rsidRPr="005165AE" w:rsidRDefault="00F34158" w:rsidP="005165AE">
            <w:pPr>
              <w:spacing w:after="0" w:line="240" w:lineRule="auto"/>
              <w:ind w:firstLine="709"/>
              <w:jc w:val="both"/>
              <w:rPr>
                <w:rFonts w:ascii="Times New Roman" w:hAnsi="Times New Roman"/>
                <w:bCs/>
                <w:sz w:val="24"/>
                <w:szCs w:val="24"/>
                <w:lang w:val="uk-UA"/>
              </w:rPr>
            </w:pPr>
          </w:p>
        </w:tc>
      </w:tr>
      <w:tr w:rsidR="00B3456D" w:rsidRPr="005165AE" w:rsidTr="00211A05">
        <w:tc>
          <w:tcPr>
            <w:tcW w:w="9178" w:type="dxa"/>
            <w:shd w:val="clear" w:color="auto" w:fill="auto"/>
          </w:tcPr>
          <w:p w:rsidR="00B3456D" w:rsidRPr="005165AE" w:rsidRDefault="00E51268" w:rsidP="00E83AC6">
            <w:pPr>
              <w:numPr>
                <w:ilvl w:val="0"/>
                <w:numId w:val="8"/>
              </w:numPr>
              <w:spacing w:after="0" w:line="240" w:lineRule="auto"/>
              <w:jc w:val="both"/>
              <w:rPr>
                <w:rFonts w:ascii="Times New Roman" w:hAnsi="Times New Roman"/>
                <w:b/>
                <w:bCs/>
                <w:sz w:val="24"/>
                <w:szCs w:val="24"/>
                <w:lang w:val="uk-UA"/>
              </w:rPr>
            </w:pPr>
            <w:r w:rsidRPr="00E51268">
              <w:rPr>
                <w:rFonts w:ascii="Times New Roman" w:hAnsi="Times New Roman"/>
                <w:b/>
                <w:bCs/>
                <w:i/>
                <w:sz w:val="24"/>
                <w:szCs w:val="24"/>
                <w:lang w:val="uk-UA"/>
              </w:rPr>
              <w:t>Про внесення змін до організаційної структури Товариства.</w:t>
            </w:r>
          </w:p>
          <w:p w:rsidR="009D2F87" w:rsidRDefault="00B3456D" w:rsidP="00E83AC6">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0C1FAE">
              <w:rPr>
                <w:rFonts w:ascii="Times New Roman" w:hAnsi="Times New Roman"/>
                <w:bCs/>
                <w:iCs/>
                <w:sz w:val="24"/>
                <w:szCs w:val="24"/>
                <w:lang w:val="uk-UA"/>
              </w:rPr>
              <w:t>9</w:t>
            </w:r>
            <w:r w:rsidRPr="005165AE">
              <w:rPr>
                <w:rFonts w:ascii="Times New Roman" w:hAnsi="Times New Roman"/>
                <w:bCs/>
                <w:iCs/>
                <w:sz w:val="24"/>
                <w:szCs w:val="24"/>
                <w:lang w:val="uk-UA"/>
              </w:rPr>
              <w:t xml:space="preserve">.1. </w:t>
            </w:r>
            <w:r w:rsidR="009D2F87" w:rsidRPr="009D2F87">
              <w:rPr>
                <w:rFonts w:ascii="Times New Roman" w:hAnsi="Times New Roman"/>
                <w:bCs/>
                <w:iCs/>
                <w:sz w:val="24"/>
                <w:szCs w:val="24"/>
                <w:lang w:val="uk-UA"/>
              </w:rPr>
              <w:t xml:space="preserve">Внести зміни до організаційної структури </w:t>
            </w:r>
            <w:r w:rsidR="00E51268">
              <w:rPr>
                <w:rFonts w:ascii="Times New Roman" w:hAnsi="Times New Roman"/>
                <w:bCs/>
                <w:iCs/>
                <w:sz w:val="24"/>
                <w:szCs w:val="24"/>
                <w:lang w:val="uk-UA"/>
              </w:rPr>
              <w:t>Товариства</w:t>
            </w:r>
            <w:r w:rsidR="009D2F87" w:rsidRPr="009D2F87">
              <w:rPr>
                <w:rFonts w:ascii="Times New Roman" w:hAnsi="Times New Roman"/>
                <w:bCs/>
                <w:iCs/>
                <w:sz w:val="24"/>
                <w:szCs w:val="24"/>
                <w:lang w:val="uk-UA"/>
              </w:rPr>
              <w:t xml:space="preserve"> шляхом викладення її в новій редакції.</w:t>
            </w:r>
          </w:p>
          <w:p w:rsidR="009D2F87" w:rsidRDefault="00B3456D" w:rsidP="00E83AC6">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0C1FAE">
              <w:rPr>
                <w:rFonts w:ascii="Times New Roman" w:hAnsi="Times New Roman"/>
                <w:bCs/>
                <w:iCs/>
                <w:sz w:val="24"/>
                <w:szCs w:val="24"/>
                <w:lang w:val="uk-UA"/>
              </w:rPr>
              <w:t>9</w:t>
            </w:r>
            <w:r w:rsidRPr="005165AE">
              <w:rPr>
                <w:rFonts w:ascii="Times New Roman" w:hAnsi="Times New Roman"/>
                <w:bCs/>
                <w:iCs/>
                <w:sz w:val="24"/>
                <w:szCs w:val="24"/>
                <w:lang w:val="uk-UA"/>
              </w:rPr>
              <w:t xml:space="preserve">.2. </w:t>
            </w:r>
            <w:r w:rsidR="009D2F87" w:rsidRPr="009D2F87">
              <w:rPr>
                <w:rFonts w:ascii="Times New Roman" w:hAnsi="Times New Roman"/>
                <w:bCs/>
                <w:iCs/>
                <w:sz w:val="24"/>
                <w:szCs w:val="24"/>
                <w:lang w:val="uk-UA"/>
              </w:rPr>
              <w:t xml:space="preserve">Затвердити організаційну структуру </w:t>
            </w:r>
            <w:r w:rsidR="00E51268">
              <w:rPr>
                <w:rFonts w:ascii="Times New Roman" w:hAnsi="Times New Roman"/>
                <w:bCs/>
                <w:iCs/>
                <w:sz w:val="24"/>
                <w:szCs w:val="24"/>
                <w:lang w:val="uk-UA"/>
              </w:rPr>
              <w:t xml:space="preserve">Товариства </w:t>
            </w:r>
            <w:r w:rsidR="009D2F87" w:rsidRPr="009D2F87">
              <w:rPr>
                <w:rFonts w:ascii="Times New Roman" w:hAnsi="Times New Roman"/>
                <w:bCs/>
                <w:iCs/>
                <w:sz w:val="24"/>
                <w:szCs w:val="24"/>
                <w:lang w:val="uk-UA"/>
              </w:rPr>
              <w:t>в новій редакції.</w:t>
            </w:r>
          </w:p>
          <w:p w:rsidR="00B3456D" w:rsidRPr="005165AE" w:rsidRDefault="00B3456D" w:rsidP="005E3A33">
            <w:pPr>
              <w:spacing w:after="0" w:line="240" w:lineRule="auto"/>
              <w:ind w:firstLine="709"/>
              <w:jc w:val="both"/>
              <w:rPr>
                <w:rFonts w:ascii="Times New Roman" w:hAnsi="Times New Roman"/>
                <w:bCs/>
                <w:sz w:val="24"/>
                <w:szCs w:val="24"/>
                <w:lang w:val="uk-UA"/>
              </w:rPr>
            </w:pPr>
          </w:p>
        </w:tc>
      </w:tr>
      <w:tr w:rsidR="00CE70EA" w:rsidRPr="005165AE" w:rsidTr="00211A05">
        <w:tc>
          <w:tcPr>
            <w:tcW w:w="9178" w:type="dxa"/>
            <w:shd w:val="clear" w:color="auto" w:fill="auto"/>
          </w:tcPr>
          <w:p w:rsidR="00CE70EA" w:rsidRPr="005165AE" w:rsidRDefault="00CE70EA" w:rsidP="00CE70EA">
            <w:pPr>
              <w:numPr>
                <w:ilvl w:val="0"/>
                <w:numId w:val="8"/>
              </w:numPr>
              <w:spacing w:after="0" w:line="240" w:lineRule="auto"/>
              <w:jc w:val="both"/>
              <w:rPr>
                <w:rFonts w:ascii="Times New Roman" w:hAnsi="Times New Roman"/>
                <w:b/>
                <w:bCs/>
                <w:sz w:val="24"/>
                <w:szCs w:val="24"/>
                <w:lang w:val="uk-UA"/>
              </w:rPr>
            </w:pPr>
            <w:r w:rsidRPr="00CE70EA">
              <w:rPr>
                <w:rFonts w:ascii="Times New Roman" w:hAnsi="Times New Roman"/>
                <w:b/>
                <w:bCs/>
                <w:i/>
                <w:sz w:val="24"/>
                <w:szCs w:val="24"/>
                <w:lang w:val="uk-UA"/>
              </w:rPr>
              <w:t xml:space="preserve">Затвердження умов цивільно-правових договорів або трудових договорів (контрактів), що укладатимуться з окремими працівниками Товариства; </w:t>
            </w:r>
            <w:r w:rsidRPr="00CE70EA">
              <w:rPr>
                <w:rFonts w:ascii="Times New Roman" w:hAnsi="Times New Roman"/>
                <w:b/>
                <w:bCs/>
                <w:i/>
                <w:sz w:val="24"/>
                <w:szCs w:val="24"/>
                <w:lang w:val="uk-UA"/>
              </w:rPr>
              <w:lastRenderedPageBreak/>
              <w:t>встановлення розміру їх винагороди (затвердження кошторису оплати); обрання особи, яка уповноважується на підписання договорів (контрактів) з окремими працівниками Товариства.</w:t>
            </w:r>
          </w:p>
          <w:p w:rsidR="00CE70EA" w:rsidRPr="00CE70EA" w:rsidRDefault="00CE70EA" w:rsidP="00CE70EA">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30</w:t>
            </w:r>
            <w:r w:rsidRPr="005165AE">
              <w:rPr>
                <w:rFonts w:ascii="Times New Roman" w:hAnsi="Times New Roman"/>
                <w:bCs/>
                <w:iCs/>
                <w:sz w:val="24"/>
                <w:szCs w:val="24"/>
                <w:lang w:val="uk-UA"/>
              </w:rPr>
              <w:t xml:space="preserve">.1. </w:t>
            </w:r>
            <w:r w:rsidRPr="00CE70EA">
              <w:rPr>
                <w:rFonts w:ascii="Times New Roman" w:hAnsi="Times New Roman"/>
                <w:bCs/>
                <w:iCs/>
                <w:sz w:val="24"/>
                <w:szCs w:val="24"/>
                <w:lang w:val="uk-UA"/>
              </w:rPr>
              <w:t>Затвердити умови трудових договорів (контрактів), що укладатимуться між Товариством та окремими працівниками Товариства (Заступником Голови Правління з фінансових питань та начальником фінансово-економічного управління).</w:t>
            </w:r>
          </w:p>
          <w:p w:rsidR="00CE70EA" w:rsidRPr="00CE70EA" w:rsidRDefault="00CE70EA" w:rsidP="00CE70EA">
            <w:pPr>
              <w:spacing w:after="0" w:line="240" w:lineRule="auto"/>
              <w:ind w:firstLine="709"/>
              <w:jc w:val="both"/>
              <w:rPr>
                <w:rFonts w:ascii="Times New Roman" w:hAnsi="Times New Roman"/>
                <w:bCs/>
                <w:iCs/>
                <w:sz w:val="24"/>
                <w:szCs w:val="24"/>
                <w:lang w:val="uk-UA"/>
              </w:rPr>
            </w:pPr>
            <w:r w:rsidRPr="00CE70EA">
              <w:rPr>
                <w:rFonts w:ascii="Times New Roman" w:hAnsi="Times New Roman"/>
                <w:bCs/>
                <w:iCs/>
                <w:sz w:val="24"/>
                <w:szCs w:val="24"/>
                <w:lang w:val="uk-UA"/>
              </w:rPr>
              <w:t>3</w:t>
            </w:r>
            <w:r>
              <w:rPr>
                <w:rFonts w:ascii="Times New Roman" w:hAnsi="Times New Roman"/>
                <w:bCs/>
                <w:iCs/>
                <w:sz w:val="24"/>
                <w:szCs w:val="24"/>
                <w:lang w:val="uk-UA"/>
              </w:rPr>
              <w:t>0</w:t>
            </w:r>
            <w:r w:rsidRPr="00CE70EA">
              <w:rPr>
                <w:rFonts w:ascii="Times New Roman" w:hAnsi="Times New Roman"/>
                <w:bCs/>
                <w:iCs/>
                <w:sz w:val="24"/>
                <w:szCs w:val="24"/>
                <w:lang w:val="uk-UA"/>
              </w:rPr>
              <w:t xml:space="preserve">.2. Уповноважити Голову Наглядової ради Товариства у встановленому законодавством України та </w:t>
            </w:r>
            <w:r>
              <w:rPr>
                <w:rFonts w:ascii="Times New Roman" w:hAnsi="Times New Roman"/>
                <w:bCs/>
                <w:iCs/>
                <w:sz w:val="24"/>
                <w:szCs w:val="24"/>
                <w:lang w:val="uk-UA"/>
              </w:rPr>
              <w:t>с</w:t>
            </w:r>
            <w:r w:rsidRPr="00CE70EA">
              <w:rPr>
                <w:rFonts w:ascii="Times New Roman" w:hAnsi="Times New Roman"/>
                <w:bCs/>
                <w:iCs/>
                <w:sz w:val="24"/>
                <w:szCs w:val="24"/>
                <w:lang w:val="uk-UA"/>
              </w:rPr>
              <w:t>татутом Товариства порядку укласти та підписати трудові договори (контракти) між Товариством та окремими працівниками Товариства (Заступником Голови Правління з фінансових питань та начальником фінансово-економічного управління).</w:t>
            </w:r>
          </w:p>
          <w:p w:rsidR="00CE70EA" w:rsidRPr="00CE70EA" w:rsidRDefault="00CE70EA" w:rsidP="00CE70EA">
            <w:pPr>
              <w:spacing w:after="0" w:line="240" w:lineRule="auto"/>
              <w:ind w:firstLine="709"/>
              <w:jc w:val="both"/>
              <w:rPr>
                <w:rFonts w:ascii="Times New Roman" w:hAnsi="Times New Roman"/>
                <w:bCs/>
                <w:iCs/>
                <w:sz w:val="24"/>
                <w:szCs w:val="24"/>
                <w:lang w:val="uk-UA"/>
              </w:rPr>
            </w:pPr>
            <w:r w:rsidRPr="00CE70EA">
              <w:rPr>
                <w:rFonts w:ascii="Times New Roman" w:hAnsi="Times New Roman"/>
                <w:bCs/>
                <w:iCs/>
                <w:sz w:val="24"/>
                <w:szCs w:val="24"/>
                <w:lang w:val="uk-UA"/>
              </w:rPr>
              <w:t>3</w:t>
            </w:r>
            <w:r>
              <w:rPr>
                <w:rFonts w:ascii="Times New Roman" w:hAnsi="Times New Roman"/>
                <w:bCs/>
                <w:iCs/>
                <w:sz w:val="24"/>
                <w:szCs w:val="24"/>
                <w:lang w:val="uk-UA"/>
              </w:rPr>
              <w:t>0</w:t>
            </w:r>
            <w:r w:rsidRPr="00CE70EA">
              <w:rPr>
                <w:rFonts w:ascii="Times New Roman" w:hAnsi="Times New Roman"/>
                <w:bCs/>
                <w:iCs/>
                <w:sz w:val="24"/>
                <w:szCs w:val="24"/>
                <w:lang w:val="uk-UA"/>
              </w:rPr>
              <w:t>.3. Встановити виконання обов</w:t>
            </w:r>
            <w:r>
              <w:rPr>
                <w:rFonts w:ascii="Times New Roman" w:hAnsi="Times New Roman"/>
                <w:bCs/>
                <w:iCs/>
                <w:sz w:val="24"/>
                <w:szCs w:val="24"/>
                <w:lang w:val="uk-UA"/>
              </w:rPr>
              <w:t>’</w:t>
            </w:r>
            <w:r w:rsidRPr="00CE70EA">
              <w:rPr>
                <w:rFonts w:ascii="Times New Roman" w:hAnsi="Times New Roman"/>
                <w:bCs/>
                <w:iCs/>
                <w:sz w:val="24"/>
                <w:szCs w:val="24"/>
                <w:lang w:val="uk-UA"/>
              </w:rPr>
              <w:t>язків окремими працівниками Товариства (Заступником Голови Правління з фінансових питань та начальником фінансово-економічного управління) за трудовими договорами (контрактами) на оплатній основі за рахунок Товариства.</w:t>
            </w:r>
          </w:p>
          <w:p w:rsidR="00CE70EA" w:rsidRPr="00E51268" w:rsidRDefault="00CE70EA" w:rsidP="006F2684">
            <w:pPr>
              <w:spacing w:after="0" w:line="240" w:lineRule="auto"/>
              <w:ind w:firstLine="709"/>
              <w:jc w:val="both"/>
              <w:rPr>
                <w:rFonts w:ascii="Times New Roman" w:hAnsi="Times New Roman"/>
                <w:b/>
                <w:bCs/>
                <w:i/>
                <w:sz w:val="24"/>
                <w:szCs w:val="24"/>
                <w:lang w:val="uk-UA"/>
              </w:rPr>
            </w:pPr>
          </w:p>
        </w:tc>
      </w:tr>
      <w:tr w:rsidR="003B3D4F" w:rsidRPr="005165AE" w:rsidTr="00211A05">
        <w:tc>
          <w:tcPr>
            <w:tcW w:w="9178" w:type="dxa"/>
            <w:shd w:val="clear" w:color="auto" w:fill="auto"/>
          </w:tcPr>
          <w:p w:rsidR="003B3D4F" w:rsidRPr="005165AE" w:rsidRDefault="009F0AB5" w:rsidP="00E83AC6">
            <w:pPr>
              <w:numPr>
                <w:ilvl w:val="0"/>
                <w:numId w:val="8"/>
              </w:numPr>
              <w:spacing w:after="0" w:line="240" w:lineRule="auto"/>
              <w:jc w:val="both"/>
              <w:rPr>
                <w:rFonts w:ascii="Times New Roman" w:hAnsi="Times New Roman"/>
                <w:b/>
                <w:bCs/>
                <w:sz w:val="24"/>
                <w:szCs w:val="24"/>
                <w:lang w:val="uk-UA"/>
              </w:rPr>
            </w:pPr>
            <w:r w:rsidRPr="009F0AB5">
              <w:rPr>
                <w:rFonts w:ascii="Times New Roman" w:hAnsi="Times New Roman"/>
                <w:b/>
                <w:bCs/>
                <w:i/>
                <w:sz w:val="24"/>
                <w:szCs w:val="24"/>
                <w:lang w:val="uk-UA"/>
              </w:rPr>
              <w:lastRenderedPageBreak/>
              <w:t>Затвердження (схвалення, погодження) рішень Наглядової ради ПАТ «ЧЕРНІГІВОБЛЕНЕРГО», прийнятих в період з 01.05.2016р. до 06.04.2018р.</w:t>
            </w:r>
          </w:p>
          <w:p w:rsidR="003B3D4F" w:rsidRDefault="000C1FAE" w:rsidP="00E83AC6">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w:t>
            </w:r>
            <w:r w:rsidR="009F0AB5">
              <w:rPr>
                <w:rFonts w:ascii="Times New Roman" w:hAnsi="Times New Roman"/>
                <w:bCs/>
                <w:iCs/>
                <w:sz w:val="24"/>
                <w:szCs w:val="24"/>
                <w:lang w:val="uk-UA"/>
              </w:rPr>
              <w:t>1</w:t>
            </w:r>
            <w:r w:rsidR="003B3D4F" w:rsidRPr="005165AE">
              <w:rPr>
                <w:rFonts w:ascii="Times New Roman" w:hAnsi="Times New Roman"/>
                <w:bCs/>
                <w:iCs/>
                <w:sz w:val="24"/>
                <w:szCs w:val="24"/>
                <w:lang w:val="uk-UA"/>
              </w:rPr>
              <w:t xml:space="preserve">.1. </w:t>
            </w:r>
            <w:r w:rsidR="003B3D4F" w:rsidRPr="003B3D4F">
              <w:rPr>
                <w:rFonts w:ascii="Times New Roman" w:hAnsi="Times New Roman"/>
                <w:bCs/>
                <w:iCs/>
                <w:sz w:val="24"/>
                <w:szCs w:val="24"/>
                <w:lang w:val="uk-UA"/>
              </w:rPr>
              <w:t>Затвердити (схвалити, погодити) всі рішення, прийняті Наглядово</w:t>
            </w:r>
            <w:r w:rsidR="003B3D4F">
              <w:rPr>
                <w:rFonts w:ascii="Times New Roman" w:hAnsi="Times New Roman"/>
                <w:bCs/>
                <w:iCs/>
                <w:sz w:val="24"/>
                <w:szCs w:val="24"/>
                <w:lang w:val="uk-UA"/>
              </w:rPr>
              <w:t>ю</w:t>
            </w:r>
            <w:r w:rsidR="003B3D4F" w:rsidRPr="003B3D4F">
              <w:rPr>
                <w:rFonts w:ascii="Times New Roman" w:hAnsi="Times New Roman"/>
                <w:bCs/>
                <w:iCs/>
                <w:sz w:val="24"/>
                <w:szCs w:val="24"/>
                <w:lang w:val="uk-UA"/>
              </w:rPr>
              <w:t xml:space="preserve"> рад</w:t>
            </w:r>
            <w:r w:rsidR="003B3D4F">
              <w:rPr>
                <w:rFonts w:ascii="Times New Roman" w:hAnsi="Times New Roman"/>
                <w:bCs/>
                <w:iCs/>
                <w:sz w:val="24"/>
                <w:szCs w:val="24"/>
                <w:lang w:val="uk-UA"/>
              </w:rPr>
              <w:t>ою</w:t>
            </w:r>
            <w:r w:rsidR="003B3D4F" w:rsidRPr="003B3D4F">
              <w:rPr>
                <w:rFonts w:ascii="Times New Roman" w:hAnsi="Times New Roman"/>
                <w:bCs/>
                <w:iCs/>
                <w:sz w:val="24"/>
                <w:szCs w:val="24"/>
                <w:lang w:val="uk-UA"/>
              </w:rPr>
              <w:t xml:space="preserve"> ПАТ «ЧЕРНІГІВОБЛЕНЕРГО» в період з 01.05.2016р. до </w:t>
            </w:r>
            <w:r w:rsidR="00A7025E">
              <w:rPr>
                <w:rFonts w:ascii="Times New Roman" w:hAnsi="Times New Roman"/>
                <w:bCs/>
                <w:iCs/>
                <w:sz w:val="24"/>
                <w:szCs w:val="24"/>
                <w:lang w:val="uk-UA"/>
              </w:rPr>
              <w:t>0</w:t>
            </w:r>
            <w:r w:rsidR="009F0AB5">
              <w:rPr>
                <w:rFonts w:ascii="Times New Roman" w:hAnsi="Times New Roman"/>
                <w:bCs/>
                <w:iCs/>
                <w:sz w:val="24"/>
                <w:szCs w:val="24"/>
                <w:lang w:val="uk-UA"/>
              </w:rPr>
              <w:t>6</w:t>
            </w:r>
            <w:r w:rsidR="003B3D4F" w:rsidRPr="003B3D4F">
              <w:rPr>
                <w:rFonts w:ascii="Times New Roman" w:hAnsi="Times New Roman"/>
                <w:bCs/>
                <w:iCs/>
                <w:sz w:val="24"/>
                <w:szCs w:val="24"/>
                <w:lang w:val="uk-UA"/>
              </w:rPr>
              <w:t>.04.201</w:t>
            </w:r>
            <w:r w:rsidR="00A7025E">
              <w:rPr>
                <w:rFonts w:ascii="Times New Roman" w:hAnsi="Times New Roman"/>
                <w:bCs/>
                <w:iCs/>
                <w:sz w:val="24"/>
                <w:szCs w:val="24"/>
                <w:lang w:val="uk-UA"/>
              </w:rPr>
              <w:t>8</w:t>
            </w:r>
            <w:r w:rsidR="003B3D4F" w:rsidRPr="003B3D4F">
              <w:rPr>
                <w:rFonts w:ascii="Times New Roman" w:hAnsi="Times New Roman"/>
                <w:bCs/>
                <w:iCs/>
                <w:sz w:val="24"/>
                <w:szCs w:val="24"/>
                <w:lang w:val="uk-UA"/>
              </w:rPr>
              <w:t>р.</w:t>
            </w:r>
            <w:r w:rsidR="00691515">
              <w:rPr>
                <w:rFonts w:ascii="Times New Roman" w:hAnsi="Times New Roman"/>
                <w:bCs/>
                <w:iCs/>
                <w:sz w:val="24"/>
                <w:szCs w:val="24"/>
                <w:lang w:val="uk-UA"/>
              </w:rPr>
              <w:t xml:space="preserve"> (включно).</w:t>
            </w:r>
          </w:p>
          <w:p w:rsidR="003B3D4F" w:rsidRPr="005165AE" w:rsidRDefault="003B3D4F" w:rsidP="003B3D4F">
            <w:pPr>
              <w:spacing w:after="0" w:line="240" w:lineRule="auto"/>
              <w:ind w:firstLine="709"/>
              <w:jc w:val="both"/>
              <w:rPr>
                <w:rFonts w:ascii="Times New Roman" w:hAnsi="Times New Roman"/>
                <w:bCs/>
                <w:sz w:val="24"/>
                <w:szCs w:val="24"/>
                <w:lang w:val="uk-UA"/>
              </w:rPr>
            </w:pPr>
          </w:p>
        </w:tc>
      </w:tr>
      <w:tr w:rsidR="004A4AF6" w:rsidRPr="005165AE" w:rsidTr="00211A05">
        <w:tc>
          <w:tcPr>
            <w:tcW w:w="9178" w:type="dxa"/>
            <w:shd w:val="clear" w:color="auto" w:fill="auto"/>
          </w:tcPr>
          <w:p w:rsidR="004A4AF6" w:rsidRPr="005165AE" w:rsidRDefault="009F0AB5" w:rsidP="00E83AC6">
            <w:pPr>
              <w:numPr>
                <w:ilvl w:val="0"/>
                <w:numId w:val="8"/>
              </w:numPr>
              <w:spacing w:after="0" w:line="240" w:lineRule="auto"/>
              <w:jc w:val="both"/>
              <w:rPr>
                <w:rFonts w:ascii="Times New Roman" w:hAnsi="Times New Roman"/>
                <w:b/>
                <w:bCs/>
                <w:sz w:val="24"/>
                <w:szCs w:val="24"/>
                <w:lang w:val="uk-UA"/>
              </w:rPr>
            </w:pPr>
            <w:r w:rsidRPr="009F0AB5">
              <w:rPr>
                <w:rFonts w:ascii="Times New Roman" w:hAnsi="Times New Roman"/>
                <w:b/>
                <w:bCs/>
                <w:i/>
                <w:sz w:val="24"/>
                <w:szCs w:val="24"/>
                <w:lang w:val="uk-UA"/>
              </w:rPr>
              <w:t>Затвердження (схвалення, погодження) дій, правочинів та документів, які були здійснені, оформлені та підписані від імені ПАТ «ЧЕРНІГІВОБЛЕНЕРГО» в період з 26.07.2016р. до 06.04.2018р.</w:t>
            </w:r>
          </w:p>
          <w:p w:rsidR="004A4AF6" w:rsidRDefault="000C1FAE" w:rsidP="00E83AC6">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w:t>
            </w:r>
            <w:r w:rsidR="009F0AB5">
              <w:rPr>
                <w:rFonts w:ascii="Times New Roman" w:hAnsi="Times New Roman"/>
                <w:bCs/>
                <w:iCs/>
                <w:sz w:val="24"/>
                <w:szCs w:val="24"/>
                <w:lang w:val="uk-UA"/>
              </w:rPr>
              <w:t>2</w:t>
            </w:r>
            <w:r w:rsidR="004A4AF6" w:rsidRPr="005165AE">
              <w:rPr>
                <w:rFonts w:ascii="Times New Roman" w:hAnsi="Times New Roman"/>
                <w:bCs/>
                <w:iCs/>
                <w:sz w:val="24"/>
                <w:szCs w:val="24"/>
                <w:lang w:val="uk-UA"/>
              </w:rPr>
              <w:t xml:space="preserve">.1. </w:t>
            </w:r>
            <w:r w:rsidR="001B1A91" w:rsidRPr="001B1A91">
              <w:rPr>
                <w:rFonts w:ascii="Times New Roman" w:hAnsi="Times New Roman"/>
                <w:bCs/>
                <w:iCs/>
                <w:sz w:val="24"/>
                <w:szCs w:val="24"/>
                <w:lang w:val="uk-UA"/>
              </w:rPr>
              <w:t xml:space="preserve">Затвердити (схвалити, погодити) всі </w:t>
            </w:r>
            <w:r w:rsidR="00F357AA">
              <w:rPr>
                <w:rFonts w:ascii="Times New Roman" w:hAnsi="Times New Roman"/>
                <w:bCs/>
                <w:iCs/>
                <w:sz w:val="24"/>
                <w:szCs w:val="24"/>
                <w:lang w:val="uk-UA"/>
              </w:rPr>
              <w:t xml:space="preserve">дії, </w:t>
            </w:r>
            <w:r w:rsidR="001B1A91" w:rsidRPr="001B1A91">
              <w:rPr>
                <w:rFonts w:ascii="Times New Roman" w:hAnsi="Times New Roman"/>
                <w:bCs/>
                <w:iCs/>
                <w:sz w:val="24"/>
                <w:szCs w:val="24"/>
                <w:lang w:val="uk-UA"/>
              </w:rPr>
              <w:t>правочини та документи, які</w:t>
            </w:r>
            <w:r w:rsidR="00F357AA">
              <w:rPr>
                <w:rFonts w:ascii="Times New Roman" w:hAnsi="Times New Roman"/>
                <w:bCs/>
                <w:iCs/>
                <w:sz w:val="24"/>
                <w:szCs w:val="24"/>
                <w:lang w:val="uk-UA"/>
              </w:rPr>
              <w:t xml:space="preserve"> </w:t>
            </w:r>
            <w:r w:rsidR="00691515" w:rsidRPr="00691515">
              <w:rPr>
                <w:rFonts w:ascii="Times New Roman" w:hAnsi="Times New Roman"/>
                <w:bCs/>
                <w:iCs/>
                <w:sz w:val="24"/>
                <w:szCs w:val="24"/>
                <w:lang w:val="uk-UA"/>
              </w:rPr>
              <w:t>були здійснені, оформлені та підписані</w:t>
            </w:r>
            <w:r w:rsidR="001B1A91" w:rsidRPr="001B1A91">
              <w:rPr>
                <w:rFonts w:ascii="Times New Roman" w:hAnsi="Times New Roman"/>
                <w:bCs/>
                <w:iCs/>
                <w:sz w:val="24"/>
                <w:szCs w:val="24"/>
                <w:lang w:val="uk-UA"/>
              </w:rPr>
              <w:t xml:space="preserve"> Голов</w:t>
            </w:r>
            <w:r w:rsidR="00691515">
              <w:rPr>
                <w:rFonts w:ascii="Times New Roman" w:hAnsi="Times New Roman"/>
                <w:bCs/>
                <w:iCs/>
                <w:sz w:val="24"/>
                <w:szCs w:val="24"/>
                <w:lang w:val="uk-UA"/>
              </w:rPr>
              <w:t>ою</w:t>
            </w:r>
            <w:r w:rsidR="001B1A91" w:rsidRPr="001B1A91">
              <w:rPr>
                <w:rFonts w:ascii="Times New Roman" w:hAnsi="Times New Roman"/>
                <w:bCs/>
                <w:iCs/>
                <w:sz w:val="24"/>
                <w:szCs w:val="24"/>
                <w:lang w:val="uk-UA"/>
              </w:rPr>
              <w:t xml:space="preserve"> Правління</w:t>
            </w:r>
            <w:r w:rsidR="00691515">
              <w:rPr>
                <w:rFonts w:ascii="Times New Roman" w:hAnsi="Times New Roman"/>
                <w:bCs/>
                <w:iCs/>
                <w:sz w:val="24"/>
                <w:szCs w:val="24"/>
                <w:lang w:val="uk-UA"/>
              </w:rPr>
              <w:t xml:space="preserve">, </w:t>
            </w:r>
            <w:r w:rsidR="001B1A91" w:rsidRPr="001B1A91">
              <w:rPr>
                <w:rFonts w:ascii="Times New Roman" w:hAnsi="Times New Roman"/>
                <w:bCs/>
                <w:iCs/>
                <w:sz w:val="24"/>
                <w:szCs w:val="24"/>
                <w:lang w:val="uk-UA"/>
              </w:rPr>
              <w:t>Заступником Голови Правління</w:t>
            </w:r>
            <w:r w:rsidR="00691515">
              <w:rPr>
                <w:rFonts w:ascii="Times New Roman" w:hAnsi="Times New Roman"/>
                <w:bCs/>
                <w:iCs/>
                <w:sz w:val="24"/>
                <w:szCs w:val="24"/>
                <w:lang w:val="uk-UA"/>
              </w:rPr>
              <w:t>,</w:t>
            </w:r>
            <w:r w:rsidR="001B1A91" w:rsidRPr="001B1A91">
              <w:rPr>
                <w:rFonts w:ascii="Times New Roman" w:hAnsi="Times New Roman"/>
                <w:bCs/>
                <w:iCs/>
                <w:sz w:val="24"/>
                <w:szCs w:val="24"/>
                <w:lang w:val="uk-UA"/>
              </w:rPr>
              <w:t xml:space="preserve"> </w:t>
            </w:r>
            <w:r w:rsidR="009F0AB5">
              <w:rPr>
                <w:rFonts w:ascii="Times New Roman" w:hAnsi="Times New Roman"/>
                <w:bCs/>
                <w:iCs/>
                <w:sz w:val="24"/>
                <w:szCs w:val="24"/>
                <w:lang w:val="uk-UA"/>
              </w:rPr>
              <w:t xml:space="preserve">тимчасово виконуючим обов’язки </w:t>
            </w:r>
            <w:r w:rsidR="009F0AB5" w:rsidRPr="009F0AB5">
              <w:rPr>
                <w:rFonts w:ascii="Times New Roman" w:hAnsi="Times New Roman"/>
                <w:bCs/>
                <w:iCs/>
                <w:sz w:val="24"/>
                <w:szCs w:val="24"/>
                <w:lang w:val="uk-UA"/>
              </w:rPr>
              <w:t>Заступник</w:t>
            </w:r>
            <w:r w:rsidR="009F0AB5">
              <w:rPr>
                <w:rFonts w:ascii="Times New Roman" w:hAnsi="Times New Roman"/>
                <w:bCs/>
                <w:iCs/>
                <w:sz w:val="24"/>
                <w:szCs w:val="24"/>
                <w:lang w:val="uk-UA"/>
              </w:rPr>
              <w:t>а</w:t>
            </w:r>
            <w:r w:rsidR="009F0AB5" w:rsidRPr="009F0AB5">
              <w:rPr>
                <w:rFonts w:ascii="Times New Roman" w:hAnsi="Times New Roman"/>
                <w:bCs/>
                <w:iCs/>
                <w:sz w:val="24"/>
                <w:szCs w:val="24"/>
                <w:lang w:val="uk-UA"/>
              </w:rPr>
              <w:t xml:space="preserve"> Голови Правління</w:t>
            </w:r>
            <w:r w:rsidR="009F0AB5">
              <w:rPr>
                <w:rFonts w:ascii="Times New Roman" w:hAnsi="Times New Roman"/>
                <w:bCs/>
                <w:iCs/>
                <w:sz w:val="24"/>
                <w:szCs w:val="24"/>
                <w:lang w:val="uk-UA"/>
              </w:rPr>
              <w:t>,</w:t>
            </w:r>
            <w:r w:rsidR="009F0AB5" w:rsidRPr="009F0AB5">
              <w:rPr>
                <w:rFonts w:ascii="Times New Roman" w:hAnsi="Times New Roman"/>
                <w:bCs/>
                <w:iCs/>
                <w:sz w:val="24"/>
                <w:szCs w:val="24"/>
                <w:lang w:val="uk-UA"/>
              </w:rPr>
              <w:t xml:space="preserve"> </w:t>
            </w:r>
            <w:r w:rsidR="001B1A91" w:rsidRPr="001B1A91">
              <w:rPr>
                <w:rFonts w:ascii="Times New Roman" w:hAnsi="Times New Roman"/>
                <w:bCs/>
                <w:iCs/>
                <w:sz w:val="24"/>
                <w:szCs w:val="24"/>
                <w:lang w:val="uk-UA"/>
              </w:rPr>
              <w:t>Фінансов</w:t>
            </w:r>
            <w:r w:rsidR="00691515">
              <w:rPr>
                <w:rFonts w:ascii="Times New Roman" w:hAnsi="Times New Roman"/>
                <w:bCs/>
                <w:iCs/>
                <w:sz w:val="24"/>
                <w:szCs w:val="24"/>
                <w:lang w:val="uk-UA"/>
              </w:rPr>
              <w:t>им</w:t>
            </w:r>
            <w:r w:rsidR="001B1A91" w:rsidRPr="001B1A91">
              <w:rPr>
                <w:rFonts w:ascii="Times New Roman" w:hAnsi="Times New Roman"/>
                <w:bCs/>
                <w:iCs/>
                <w:sz w:val="24"/>
                <w:szCs w:val="24"/>
                <w:lang w:val="uk-UA"/>
              </w:rPr>
              <w:t xml:space="preserve"> директор</w:t>
            </w:r>
            <w:r w:rsidR="00691515">
              <w:rPr>
                <w:rFonts w:ascii="Times New Roman" w:hAnsi="Times New Roman"/>
                <w:bCs/>
                <w:iCs/>
                <w:sz w:val="24"/>
                <w:szCs w:val="24"/>
                <w:lang w:val="uk-UA"/>
              </w:rPr>
              <w:t xml:space="preserve">ом та </w:t>
            </w:r>
            <w:r w:rsidR="001B1A91" w:rsidRPr="001B1A91">
              <w:rPr>
                <w:rFonts w:ascii="Times New Roman" w:hAnsi="Times New Roman"/>
                <w:bCs/>
                <w:iCs/>
                <w:sz w:val="24"/>
                <w:szCs w:val="24"/>
                <w:lang w:val="uk-UA"/>
              </w:rPr>
              <w:t>Заступник</w:t>
            </w:r>
            <w:r w:rsidR="00691515">
              <w:rPr>
                <w:rFonts w:ascii="Times New Roman" w:hAnsi="Times New Roman"/>
                <w:bCs/>
                <w:iCs/>
                <w:sz w:val="24"/>
                <w:szCs w:val="24"/>
                <w:lang w:val="uk-UA"/>
              </w:rPr>
              <w:t>ом</w:t>
            </w:r>
            <w:r w:rsidR="001B1A91" w:rsidRPr="001B1A91">
              <w:rPr>
                <w:rFonts w:ascii="Times New Roman" w:hAnsi="Times New Roman"/>
                <w:bCs/>
                <w:iCs/>
                <w:sz w:val="24"/>
                <w:szCs w:val="24"/>
                <w:lang w:val="uk-UA"/>
              </w:rPr>
              <w:t xml:space="preserve"> Фінансового директора ПАТ «ЧЕРНІГІВОБЛЕНЕРГО» </w:t>
            </w:r>
            <w:r w:rsidR="00691515" w:rsidRPr="00691515">
              <w:rPr>
                <w:rFonts w:ascii="Times New Roman" w:hAnsi="Times New Roman"/>
                <w:bCs/>
                <w:iCs/>
                <w:sz w:val="24"/>
                <w:szCs w:val="24"/>
                <w:lang w:val="uk-UA"/>
              </w:rPr>
              <w:t>в період з 2</w:t>
            </w:r>
            <w:r w:rsidR="000E3106">
              <w:rPr>
                <w:rFonts w:ascii="Times New Roman" w:hAnsi="Times New Roman"/>
                <w:bCs/>
                <w:iCs/>
                <w:sz w:val="24"/>
                <w:szCs w:val="24"/>
                <w:lang w:val="uk-UA"/>
              </w:rPr>
              <w:t>6</w:t>
            </w:r>
            <w:r w:rsidR="00691515" w:rsidRPr="00691515">
              <w:rPr>
                <w:rFonts w:ascii="Times New Roman" w:hAnsi="Times New Roman"/>
                <w:bCs/>
                <w:iCs/>
                <w:sz w:val="24"/>
                <w:szCs w:val="24"/>
                <w:lang w:val="uk-UA"/>
              </w:rPr>
              <w:t xml:space="preserve">.07.2016р. до </w:t>
            </w:r>
            <w:r w:rsidR="00A7025E">
              <w:rPr>
                <w:rFonts w:ascii="Times New Roman" w:hAnsi="Times New Roman"/>
                <w:bCs/>
                <w:iCs/>
                <w:sz w:val="24"/>
                <w:szCs w:val="24"/>
                <w:lang w:val="uk-UA"/>
              </w:rPr>
              <w:t>0</w:t>
            </w:r>
            <w:r w:rsidR="0075508F">
              <w:rPr>
                <w:rFonts w:ascii="Times New Roman" w:hAnsi="Times New Roman"/>
                <w:bCs/>
                <w:iCs/>
                <w:sz w:val="24"/>
                <w:szCs w:val="24"/>
                <w:lang w:val="uk-UA"/>
              </w:rPr>
              <w:t>6</w:t>
            </w:r>
            <w:r w:rsidR="00691515" w:rsidRPr="00691515">
              <w:rPr>
                <w:rFonts w:ascii="Times New Roman" w:hAnsi="Times New Roman"/>
                <w:bCs/>
                <w:iCs/>
                <w:sz w:val="24"/>
                <w:szCs w:val="24"/>
                <w:lang w:val="uk-UA"/>
              </w:rPr>
              <w:t>.04.201</w:t>
            </w:r>
            <w:r w:rsidR="00A7025E">
              <w:rPr>
                <w:rFonts w:ascii="Times New Roman" w:hAnsi="Times New Roman"/>
                <w:bCs/>
                <w:iCs/>
                <w:sz w:val="24"/>
                <w:szCs w:val="24"/>
                <w:lang w:val="uk-UA"/>
              </w:rPr>
              <w:t>8</w:t>
            </w:r>
            <w:r w:rsidR="00691515" w:rsidRPr="00691515">
              <w:rPr>
                <w:rFonts w:ascii="Times New Roman" w:hAnsi="Times New Roman"/>
                <w:bCs/>
                <w:iCs/>
                <w:sz w:val="24"/>
                <w:szCs w:val="24"/>
                <w:lang w:val="uk-UA"/>
              </w:rPr>
              <w:t>р.</w:t>
            </w:r>
            <w:r w:rsidR="00691515">
              <w:rPr>
                <w:rFonts w:ascii="Times New Roman" w:hAnsi="Times New Roman"/>
                <w:bCs/>
                <w:iCs/>
                <w:sz w:val="24"/>
                <w:szCs w:val="24"/>
                <w:lang w:val="uk-UA"/>
              </w:rPr>
              <w:t xml:space="preserve"> (включно)</w:t>
            </w:r>
            <w:r w:rsidR="001B1A91" w:rsidRPr="001B1A91">
              <w:rPr>
                <w:rFonts w:ascii="Times New Roman" w:hAnsi="Times New Roman"/>
                <w:bCs/>
                <w:iCs/>
                <w:sz w:val="24"/>
                <w:szCs w:val="24"/>
                <w:lang w:val="uk-UA"/>
              </w:rPr>
              <w:t>.</w:t>
            </w:r>
          </w:p>
          <w:p w:rsidR="004A4AF6" w:rsidRPr="005165AE" w:rsidRDefault="004A4AF6" w:rsidP="00E83AC6">
            <w:pPr>
              <w:spacing w:after="0" w:line="240" w:lineRule="auto"/>
              <w:ind w:firstLine="709"/>
              <w:jc w:val="both"/>
              <w:rPr>
                <w:rFonts w:ascii="Times New Roman" w:hAnsi="Times New Roman"/>
                <w:bCs/>
                <w:sz w:val="24"/>
                <w:szCs w:val="24"/>
                <w:lang w:val="uk-UA"/>
              </w:rPr>
            </w:pPr>
          </w:p>
        </w:tc>
      </w:tr>
    </w:tbl>
    <w:p w:rsidR="005165AE" w:rsidRPr="00BA59B6" w:rsidRDefault="005165AE" w:rsidP="00307CA2">
      <w:pPr>
        <w:spacing w:after="0" w:line="240" w:lineRule="auto"/>
        <w:ind w:firstLine="709"/>
        <w:jc w:val="both"/>
        <w:rPr>
          <w:rFonts w:ascii="Times New Roman" w:hAnsi="Times New Roman"/>
          <w:bCs/>
          <w:sz w:val="24"/>
          <w:szCs w:val="24"/>
          <w:lang w:val="uk-UA"/>
        </w:rPr>
      </w:pPr>
    </w:p>
    <w:p w:rsidR="00307CA2" w:rsidRPr="00BA59B6" w:rsidRDefault="00307CA2" w:rsidP="00307CA2">
      <w:pPr>
        <w:spacing w:after="0" w:line="240" w:lineRule="auto"/>
        <w:ind w:firstLine="709"/>
        <w:jc w:val="center"/>
        <w:rPr>
          <w:rFonts w:ascii="Times New Roman" w:hAnsi="Times New Roman"/>
          <w:sz w:val="24"/>
          <w:szCs w:val="24"/>
          <w:lang w:val="uk-UA"/>
        </w:rPr>
      </w:pPr>
      <w:r w:rsidRPr="00BA59B6">
        <w:rPr>
          <w:rFonts w:ascii="Times New Roman" w:hAnsi="Times New Roman"/>
          <w:sz w:val="24"/>
          <w:szCs w:val="24"/>
          <w:lang w:val="uk-UA"/>
        </w:rPr>
        <w:t>* * *</w:t>
      </w:r>
    </w:p>
    <w:p w:rsidR="00307CA2" w:rsidRDefault="00307CA2" w:rsidP="00307CA2">
      <w:pPr>
        <w:spacing w:after="0" w:line="240" w:lineRule="auto"/>
        <w:ind w:firstLine="709"/>
        <w:jc w:val="both"/>
        <w:rPr>
          <w:rFonts w:ascii="Times New Roman" w:hAnsi="Times New Roman"/>
          <w:bCs/>
          <w:sz w:val="24"/>
          <w:szCs w:val="24"/>
          <w:lang w:val="uk-UA"/>
        </w:rPr>
      </w:pPr>
    </w:p>
    <w:p w:rsidR="00401675" w:rsidRPr="00BA59B6" w:rsidRDefault="00401675" w:rsidP="00401675">
      <w:pPr>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t xml:space="preserve">Проект </w:t>
      </w:r>
      <w:r w:rsidRPr="00BA59B6">
        <w:rPr>
          <w:rFonts w:ascii="Times New Roman" w:hAnsi="Times New Roman"/>
          <w:b/>
          <w:bCs/>
          <w:sz w:val="24"/>
          <w:szCs w:val="24"/>
          <w:lang w:val="uk-UA"/>
        </w:rPr>
        <w:t>порядк</w:t>
      </w:r>
      <w:r>
        <w:rPr>
          <w:rFonts w:ascii="Times New Roman" w:hAnsi="Times New Roman"/>
          <w:b/>
          <w:bCs/>
          <w:sz w:val="24"/>
          <w:szCs w:val="24"/>
          <w:lang w:val="uk-UA"/>
        </w:rPr>
        <w:t>у</w:t>
      </w:r>
      <w:r w:rsidRPr="00BA59B6">
        <w:rPr>
          <w:rFonts w:ascii="Times New Roman" w:hAnsi="Times New Roman"/>
          <w:b/>
          <w:bCs/>
          <w:sz w:val="24"/>
          <w:szCs w:val="24"/>
          <w:lang w:val="uk-UA"/>
        </w:rPr>
        <w:t xml:space="preserve"> денн</w:t>
      </w:r>
      <w:r>
        <w:rPr>
          <w:rFonts w:ascii="Times New Roman" w:hAnsi="Times New Roman"/>
          <w:b/>
          <w:bCs/>
          <w:sz w:val="24"/>
          <w:szCs w:val="24"/>
          <w:lang w:val="uk-UA"/>
        </w:rPr>
        <w:t>ого</w:t>
      </w:r>
      <w:r w:rsidRPr="00BA59B6">
        <w:rPr>
          <w:rFonts w:ascii="Times New Roman" w:hAnsi="Times New Roman"/>
          <w:b/>
          <w:bCs/>
          <w:sz w:val="24"/>
          <w:szCs w:val="24"/>
          <w:lang w:val="uk-UA"/>
        </w:rPr>
        <w:t xml:space="preserve"> </w:t>
      </w:r>
      <w:r>
        <w:rPr>
          <w:rFonts w:ascii="Times New Roman" w:hAnsi="Times New Roman"/>
          <w:b/>
          <w:bCs/>
          <w:sz w:val="24"/>
          <w:szCs w:val="24"/>
          <w:lang w:val="uk-UA"/>
        </w:rPr>
        <w:t>річних</w:t>
      </w:r>
      <w:r w:rsidRPr="00BA59B6">
        <w:rPr>
          <w:rFonts w:ascii="Times New Roman" w:hAnsi="Times New Roman"/>
          <w:b/>
          <w:bCs/>
          <w:sz w:val="24"/>
          <w:szCs w:val="24"/>
          <w:lang w:val="uk-UA"/>
        </w:rPr>
        <w:t xml:space="preserve"> загальних зборів акціонерів:</w:t>
      </w:r>
    </w:p>
    <w:p w:rsidR="00401675" w:rsidRPr="00726415" w:rsidRDefault="00401675" w:rsidP="00401675">
      <w:pPr>
        <w:spacing w:after="0" w:line="240" w:lineRule="auto"/>
        <w:ind w:firstLine="709"/>
        <w:jc w:val="both"/>
        <w:rPr>
          <w:rFonts w:ascii="Times New Roman" w:hAnsi="Times New Roman"/>
          <w:bCs/>
          <w:sz w:val="24"/>
          <w:szCs w:val="24"/>
          <w:lang w:val="uk-UA"/>
        </w:rPr>
      </w:pP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лічильної комісії річних загальних зборів акціонерів</w:t>
      </w:r>
      <w:r w:rsidRPr="00CB0456">
        <w:rPr>
          <w:rFonts w:ascii="Times New Roman" w:hAnsi="Times New Roman"/>
          <w:bCs/>
          <w:sz w:val="24"/>
          <w:szCs w:val="24"/>
          <w:lang w:val="uk-UA"/>
        </w:rPr>
        <w:t xml:space="preserve"> ПАТ «ЧЕРНІГІВОБЛЕНЕРГО»</w:t>
      </w:r>
      <w:r w:rsidRPr="00CB0456">
        <w:rPr>
          <w:rFonts w:ascii="Times New Roman" w:hAnsi="Times New Roman"/>
          <w:sz w:val="24"/>
          <w:szCs w:val="24"/>
          <w:lang w:val="uk-UA"/>
        </w:rPr>
        <w:t xml:space="preserve"> та прийняття рішення про припинення їх повноважень.</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та секретаря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рішень з питань порядку проведення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результати фінансово-господарської діяльності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у 2014-2017 роках та прийняття рішення за наслідками розгляду відповідного звіту.</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роботу у 2014-2017 роках та прийняття рішення за наслідками розгляду відповідного звіту.</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і висновки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2014-2017 роки та прийняття рішення за наслідками розгляду звіту і висновків.</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 рік.</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2015 рік.</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2016 рік.</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lastRenderedPageBreak/>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2017 рік.</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Розподіл прибутку і збитків </w:t>
      </w:r>
      <w:r w:rsidRPr="00CB0456">
        <w:rPr>
          <w:rFonts w:ascii="Times New Roman" w:hAnsi="Times New Roman"/>
          <w:bCs/>
          <w:sz w:val="24"/>
          <w:szCs w:val="24"/>
          <w:lang w:val="uk-UA"/>
        </w:rPr>
        <w:t>ПАТ «ЧЕРНІГІВОБЛЕНЕРГО» за результатами роботи у 2014 році.</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2015 році.</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2016 році.</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2017 році.</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зміну типу та найменування </w:t>
      </w:r>
      <w:r w:rsidRPr="00CB0456">
        <w:rPr>
          <w:rFonts w:ascii="Times New Roman" w:hAnsi="Times New Roman"/>
          <w:bCs/>
          <w:sz w:val="24"/>
          <w:szCs w:val="24"/>
          <w:lang w:val="uk-UA"/>
        </w:rPr>
        <w:t>ПАТ «ЧЕРНІГІВОБЛЕНЕРГО».</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Про передбачення у статуті Товариства можливості вирішення загальними зборами будь-яких питань діяльності акціонерного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Внесення змін до статуту </w:t>
      </w:r>
      <w:r w:rsidRPr="00CB0456">
        <w:rPr>
          <w:rFonts w:ascii="Times New Roman" w:hAnsi="Times New Roman"/>
          <w:bCs/>
          <w:sz w:val="24"/>
          <w:szCs w:val="24"/>
          <w:lang w:val="uk-UA"/>
        </w:rPr>
        <w:t>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Внесення змін до положень, що регламентують діяльність органів управління та контролю</w:t>
      </w:r>
      <w:r w:rsidRPr="00CB0456">
        <w:rPr>
          <w:rFonts w:ascii="Times New Roman" w:hAnsi="Times New Roman"/>
          <w:bCs/>
          <w:sz w:val="24"/>
          <w:szCs w:val="24"/>
          <w:lang w:val="uk-UA"/>
        </w:rPr>
        <w:t xml:space="preserve"> Товариства</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(відкликання) Голови і членів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і членів Правління </w:t>
      </w:r>
      <w:r w:rsidRPr="00CB0456">
        <w:rPr>
          <w:rFonts w:ascii="Times New Roman" w:hAnsi="Times New Roman"/>
          <w:bCs/>
          <w:sz w:val="24"/>
          <w:szCs w:val="24"/>
          <w:lang w:val="uk-UA"/>
        </w:rPr>
        <w:t>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членів Наглядової ради </w:t>
      </w:r>
      <w:r w:rsidRPr="00CB0456">
        <w:rPr>
          <w:rFonts w:ascii="Times New Roman" w:hAnsi="Times New Roman"/>
          <w:bCs/>
          <w:sz w:val="24"/>
          <w:szCs w:val="24"/>
          <w:lang w:val="uk-UA"/>
        </w:rPr>
        <w:t>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Наглядової ради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Ревізійної комісії</w:t>
      </w:r>
      <w:r w:rsidRPr="00CB0456">
        <w:rPr>
          <w:rFonts w:ascii="Times New Roman" w:hAnsi="Times New Roman"/>
          <w:bCs/>
          <w:sz w:val="24"/>
          <w:szCs w:val="24"/>
          <w:lang w:val="uk-UA"/>
        </w:rPr>
        <w:t xml:space="preserve">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Ревізійної комісії</w:t>
      </w:r>
      <w:r w:rsidRPr="00CB0456">
        <w:rPr>
          <w:rFonts w:ascii="Times New Roman" w:hAnsi="Times New Roman"/>
          <w:bCs/>
          <w:sz w:val="24"/>
          <w:szCs w:val="24"/>
          <w:lang w:val="uk-UA"/>
        </w:rPr>
        <w:t xml:space="preserve"> </w:t>
      </w:r>
      <w:r w:rsidRPr="00CB0456">
        <w:rPr>
          <w:rFonts w:ascii="Times New Roman" w:hAnsi="Times New Roman"/>
          <w:sz w:val="24"/>
          <w:szCs w:val="24"/>
          <w:lang w:val="uk-UA"/>
        </w:rPr>
        <w:t>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Про внесення змін до організаційної структури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цивільно-правових договорів або трудових договорів (контрактів), що укладатимуться з окремими працівниками Товариства; встановлення розміру їх винагороди (затвердження кошторису оплати); обрання особи, яка уповноважується на підписання договорів (контрактів) з окремими працівниками Товариства.</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(схвалення, погодження) рішень Наглядової ради ПАТ </w:t>
      </w:r>
      <w:r w:rsidRPr="00CB0456">
        <w:rPr>
          <w:rFonts w:ascii="Times New Roman" w:hAnsi="Times New Roman"/>
          <w:bCs/>
          <w:sz w:val="24"/>
          <w:szCs w:val="24"/>
          <w:lang w:val="uk-UA"/>
        </w:rPr>
        <w:t>«ЧЕРНІГІВОБЛЕНЕРГО», прийнятих в період з 01.05.2016р. до</w:t>
      </w:r>
      <w:r w:rsidRPr="00CB0456">
        <w:rPr>
          <w:rFonts w:ascii="Times New Roman" w:hAnsi="Times New Roman"/>
          <w:sz w:val="24"/>
          <w:szCs w:val="24"/>
          <w:lang w:val="uk-UA"/>
        </w:rPr>
        <w:t xml:space="preserve"> 06.04.2018р.</w:t>
      </w:r>
    </w:p>
    <w:p w:rsidR="00401675" w:rsidRPr="00CB0456" w:rsidRDefault="00401675" w:rsidP="00401675">
      <w:pPr>
        <w:numPr>
          <w:ilvl w:val="0"/>
          <w:numId w:val="20"/>
        </w:numPr>
        <w:tabs>
          <w:tab w:val="clear" w:pos="720"/>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(схвалення, погодження) дій, правочинів та документів, які були здійснені, оформлені та підписані від імені ПАТ </w:t>
      </w:r>
      <w:r w:rsidRPr="00CB0456">
        <w:rPr>
          <w:rFonts w:ascii="Times New Roman" w:hAnsi="Times New Roman"/>
          <w:bCs/>
          <w:sz w:val="24"/>
          <w:szCs w:val="24"/>
          <w:lang w:val="uk-UA"/>
        </w:rPr>
        <w:t>«ЧЕРНІГІВОБЛЕНЕРГО»</w:t>
      </w:r>
      <w:r w:rsidRPr="00CB0456">
        <w:rPr>
          <w:rFonts w:ascii="Times New Roman" w:hAnsi="Times New Roman"/>
          <w:sz w:val="24"/>
          <w:szCs w:val="24"/>
          <w:lang w:val="uk-UA"/>
        </w:rPr>
        <w:t xml:space="preserve"> </w:t>
      </w:r>
      <w:r w:rsidRPr="00CB0456">
        <w:rPr>
          <w:rFonts w:ascii="Times New Roman" w:hAnsi="Times New Roman"/>
          <w:bCs/>
          <w:sz w:val="24"/>
          <w:szCs w:val="24"/>
          <w:lang w:val="uk-UA"/>
        </w:rPr>
        <w:t xml:space="preserve">в період </w:t>
      </w:r>
      <w:r w:rsidRPr="00CB0456">
        <w:rPr>
          <w:rFonts w:ascii="Times New Roman" w:hAnsi="Times New Roman"/>
          <w:sz w:val="24"/>
          <w:szCs w:val="24"/>
          <w:lang w:val="uk-UA"/>
        </w:rPr>
        <w:t>з 26.07.2016р. до 06.04.2018р.</w:t>
      </w:r>
    </w:p>
    <w:p w:rsidR="00401675" w:rsidRPr="00BA59B6" w:rsidRDefault="00401675" w:rsidP="00307CA2">
      <w:pPr>
        <w:spacing w:after="0" w:line="240" w:lineRule="auto"/>
        <w:ind w:firstLine="709"/>
        <w:jc w:val="both"/>
        <w:rPr>
          <w:rFonts w:ascii="Times New Roman" w:hAnsi="Times New Roman"/>
          <w:bCs/>
          <w:sz w:val="24"/>
          <w:szCs w:val="24"/>
          <w:lang w:val="uk-UA"/>
        </w:rPr>
      </w:pPr>
    </w:p>
    <w:sectPr w:rsidR="00401675" w:rsidRPr="00BA59B6" w:rsidSect="00D5509B">
      <w:footerReference w:type="default" r:id="rId8"/>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13" w:rsidRDefault="004F7B13" w:rsidP="00C6505E">
      <w:pPr>
        <w:spacing w:after="0" w:line="240" w:lineRule="auto"/>
      </w:pPr>
      <w:r>
        <w:separator/>
      </w:r>
    </w:p>
  </w:endnote>
  <w:endnote w:type="continuationSeparator" w:id="0">
    <w:p w:rsidR="004F7B13" w:rsidRDefault="004F7B13" w:rsidP="00C6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BC" w:rsidRPr="00C6505E" w:rsidRDefault="000543BC" w:rsidP="00C6505E">
    <w:pPr>
      <w:pStyle w:val="a7"/>
      <w:jc w:val="right"/>
      <w:rPr>
        <w:rFonts w:ascii="Times New Roman" w:hAnsi="Times New Roman"/>
        <w:sz w:val="20"/>
        <w:szCs w:val="20"/>
      </w:rPr>
    </w:pPr>
    <w:r w:rsidRPr="00C6505E">
      <w:rPr>
        <w:rFonts w:ascii="Times New Roman" w:hAnsi="Times New Roman"/>
        <w:sz w:val="20"/>
        <w:szCs w:val="20"/>
      </w:rPr>
      <w:fldChar w:fldCharType="begin"/>
    </w:r>
    <w:r w:rsidRPr="00C6505E">
      <w:rPr>
        <w:rFonts w:ascii="Times New Roman" w:hAnsi="Times New Roman"/>
        <w:sz w:val="20"/>
        <w:szCs w:val="20"/>
      </w:rPr>
      <w:instrText xml:space="preserve"> PAGE   \* MERGEFORMAT </w:instrText>
    </w:r>
    <w:r w:rsidRPr="00C6505E">
      <w:rPr>
        <w:rFonts w:ascii="Times New Roman" w:hAnsi="Times New Roman"/>
        <w:sz w:val="20"/>
        <w:szCs w:val="20"/>
      </w:rPr>
      <w:fldChar w:fldCharType="separate"/>
    </w:r>
    <w:r w:rsidR="000F254D">
      <w:rPr>
        <w:rFonts w:ascii="Times New Roman" w:hAnsi="Times New Roman"/>
        <w:noProof/>
        <w:sz w:val="20"/>
        <w:szCs w:val="20"/>
      </w:rPr>
      <w:t>3</w:t>
    </w:r>
    <w:r w:rsidRPr="00C6505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13" w:rsidRDefault="004F7B13" w:rsidP="00C6505E">
      <w:pPr>
        <w:spacing w:after="0" w:line="240" w:lineRule="auto"/>
      </w:pPr>
      <w:r>
        <w:separator/>
      </w:r>
    </w:p>
  </w:footnote>
  <w:footnote w:type="continuationSeparator" w:id="0">
    <w:p w:rsidR="004F7B13" w:rsidRDefault="004F7B13" w:rsidP="00C65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395"/>
    <w:multiLevelType w:val="hybridMultilevel"/>
    <w:tmpl w:val="D1180768"/>
    <w:lvl w:ilvl="0" w:tplc="A78AF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A450C"/>
    <w:multiLevelType w:val="multilevel"/>
    <w:tmpl w:val="F362BE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437392"/>
    <w:multiLevelType w:val="hybridMultilevel"/>
    <w:tmpl w:val="8AAC8956"/>
    <w:lvl w:ilvl="0" w:tplc="8B4C4342">
      <w:start w:val="1"/>
      <w:numFmt w:val="decimal"/>
      <w:lvlText w:val="%1."/>
      <w:lvlJc w:val="left"/>
      <w:pPr>
        <w:ind w:left="1743" w:hanging="1035"/>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15:restartNumberingAfterBreak="0">
    <w:nsid w:val="18E009C1"/>
    <w:multiLevelType w:val="multilevel"/>
    <w:tmpl w:val="8E28170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537BDE"/>
    <w:multiLevelType w:val="hybridMultilevel"/>
    <w:tmpl w:val="0AB03D18"/>
    <w:lvl w:ilvl="0" w:tplc="04190001">
      <w:start w:val="1"/>
      <w:numFmt w:val="bullet"/>
      <w:lvlText w:val=""/>
      <w:lvlJc w:val="left"/>
      <w:pPr>
        <w:tabs>
          <w:tab w:val="num" w:pos="1200"/>
        </w:tabs>
        <w:ind w:left="1200" w:hanging="360"/>
      </w:pPr>
      <w:rPr>
        <w:rFonts w:ascii="Symbol" w:hAnsi="Symbol" w:hint="default"/>
      </w:rPr>
    </w:lvl>
    <w:lvl w:ilvl="1" w:tplc="156058C4">
      <w:numFmt w:val="bullet"/>
      <w:lvlText w:val="-"/>
      <w:lvlJc w:val="left"/>
      <w:pPr>
        <w:tabs>
          <w:tab w:val="num" w:pos="1920"/>
        </w:tabs>
        <w:ind w:left="1920" w:hanging="360"/>
      </w:pPr>
      <w:rPr>
        <w:rFonts w:ascii="Arial" w:eastAsia="Times New Roman" w:hAnsi="Arial" w:cs="Arial" w:hint="default"/>
        <w:color w:val="000000"/>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81145DA"/>
    <w:multiLevelType w:val="multilevel"/>
    <w:tmpl w:val="10B2C43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F119DA"/>
    <w:multiLevelType w:val="hybridMultilevel"/>
    <w:tmpl w:val="A202AF56"/>
    <w:lvl w:ilvl="0" w:tplc="9E4A0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7044CD"/>
    <w:multiLevelType w:val="hybridMultilevel"/>
    <w:tmpl w:val="F3743572"/>
    <w:lvl w:ilvl="0" w:tplc="A8BA74D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534089"/>
    <w:multiLevelType w:val="multilevel"/>
    <w:tmpl w:val="82FEB89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E964F2"/>
    <w:multiLevelType w:val="multilevel"/>
    <w:tmpl w:val="EAE84ED0"/>
    <w:lvl w:ilvl="0">
      <w:start w:val="1"/>
      <w:numFmt w:val="decimal"/>
      <w:lvlText w:val="%1."/>
      <w:lvlJc w:val="left"/>
      <w:pPr>
        <w:tabs>
          <w:tab w:val="num" w:pos="1495"/>
        </w:tabs>
        <w:ind w:left="1495"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042ACA"/>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55710F0A"/>
    <w:multiLevelType w:val="multilevel"/>
    <w:tmpl w:val="10B2C43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FD3460"/>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E843182"/>
    <w:multiLevelType w:val="multilevel"/>
    <w:tmpl w:val="29AAE47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03B080E"/>
    <w:multiLevelType w:val="multilevel"/>
    <w:tmpl w:val="ED56BB4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9F2A24"/>
    <w:multiLevelType w:val="hybridMultilevel"/>
    <w:tmpl w:val="850A5DDE"/>
    <w:lvl w:ilvl="0" w:tplc="6E4609D8">
      <w:start w:val="1"/>
      <w:numFmt w:val="decimal"/>
      <w:lvlText w:val="%1."/>
      <w:lvlJc w:val="left"/>
      <w:pPr>
        <w:ind w:left="1698" w:hanging="99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734ABC"/>
    <w:multiLevelType w:val="multilevel"/>
    <w:tmpl w:val="6122C25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B43130"/>
    <w:multiLevelType w:val="hybridMultilevel"/>
    <w:tmpl w:val="843A4E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0E5DD7"/>
    <w:multiLevelType w:val="multilevel"/>
    <w:tmpl w:val="EFBCBE0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2"/>
  </w:num>
  <w:num w:numId="3">
    <w:abstractNumId w:val="1"/>
  </w:num>
  <w:num w:numId="4">
    <w:abstractNumId w:val="3"/>
  </w:num>
  <w:num w:numId="5">
    <w:abstractNumId w:val="8"/>
  </w:num>
  <w:num w:numId="6">
    <w:abstractNumId w:val="15"/>
  </w:num>
  <w:num w:numId="7">
    <w:abstractNumId w:val="13"/>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6"/>
  </w:num>
  <w:num w:numId="14">
    <w:abstractNumId w:val="16"/>
  </w:num>
  <w:num w:numId="15">
    <w:abstractNumId w:val="0"/>
  </w:num>
  <w:num w:numId="16">
    <w:abstractNumId w:val="9"/>
  </w:num>
  <w:num w:numId="17">
    <w:abstractNumId w:val="4"/>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EE"/>
    <w:rsid w:val="00000635"/>
    <w:rsid w:val="0000148E"/>
    <w:rsid w:val="00001E7C"/>
    <w:rsid w:val="00021430"/>
    <w:rsid w:val="000247F6"/>
    <w:rsid w:val="0002543C"/>
    <w:rsid w:val="00030A45"/>
    <w:rsid w:val="00032359"/>
    <w:rsid w:val="000329FE"/>
    <w:rsid w:val="00034216"/>
    <w:rsid w:val="00034D62"/>
    <w:rsid w:val="000369AD"/>
    <w:rsid w:val="00051BCF"/>
    <w:rsid w:val="000543BC"/>
    <w:rsid w:val="00054C6A"/>
    <w:rsid w:val="00060DF7"/>
    <w:rsid w:val="000627E0"/>
    <w:rsid w:val="00062823"/>
    <w:rsid w:val="00064D87"/>
    <w:rsid w:val="00066C49"/>
    <w:rsid w:val="0006778A"/>
    <w:rsid w:val="00075044"/>
    <w:rsid w:val="0007590B"/>
    <w:rsid w:val="00080182"/>
    <w:rsid w:val="00085613"/>
    <w:rsid w:val="00085E57"/>
    <w:rsid w:val="000878FC"/>
    <w:rsid w:val="00094D5F"/>
    <w:rsid w:val="000A0802"/>
    <w:rsid w:val="000A7589"/>
    <w:rsid w:val="000B1B62"/>
    <w:rsid w:val="000C1FAE"/>
    <w:rsid w:val="000C564F"/>
    <w:rsid w:val="000C67D3"/>
    <w:rsid w:val="000C7168"/>
    <w:rsid w:val="000D5FEB"/>
    <w:rsid w:val="000D73D0"/>
    <w:rsid w:val="000E2B93"/>
    <w:rsid w:val="000E3106"/>
    <w:rsid w:val="000F1215"/>
    <w:rsid w:val="000F254D"/>
    <w:rsid w:val="00101178"/>
    <w:rsid w:val="001019A3"/>
    <w:rsid w:val="00112952"/>
    <w:rsid w:val="00112E07"/>
    <w:rsid w:val="00113601"/>
    <w:rsid w:val="00123B4E"/>
    <w:rsid w:val="00124C3C"/>
    <w:rsid w:val="00130290"/>
    <w:rsid w:val="0013249F"/>
    <w:rsid w:val="00132A8B"/>
    <w:rsid w:val="00133660"/>
    <w:rsid w:val="00137639"/>
    <w:rsid w:val="001473CB"/>
    <w:rsid w:val="00152F5B"/>
    <w:rsid w:val="0015558A"/>
    <w:rsid w:val="00157575"/>
    <w:rsid w:val="0016379F"/>
    <w:rsid w:val="001671E0"/>
    <w:rsid w:val="00173201"/>
    <w:rsid w:val="00182810"/>
    <w:rsid w:val="00185CF8"/>
    <w:rsid w:val="001A3417"/>
    <w:rsid w:val="001A54C4"/>
    <w:rsid w:val="001A6C9D"/>
    <w:rsid w:val="001A7432"/>
    <w:rsid w:val="001B0DFB"/>
    <w:rsid w:val="001B1A91"/>
    <w:rsid w:val="001B29C9"/>
    <w:rsid w:val="001B6FFD"/>
    <w:rsid w:val="001C0788"/>
    <w:rsid w:val="001D17F3"/>
    <w:rsid w:val="001D24E8"/>
    <w:rsid w:val="001D56E9"/>
    <w:rsid w:val="001E3574"/>
    <w:rsid w:val="001E42BF"/>
    <w:rsid w:val="001E7269"/>
    <w:rsid w:val="001E7476"/>
    <w:rsid w:val="001F294E"/>
    <w:rsid w:val="001F375C"/>
    <w:rsid w:val="001F3C7E"/>
    <w:rsid w:val="00204FE1"/>
    <w:rsid w:val="0020641E"/>
    <w:rsid w:val="00211A05"/>
    <w:rsid w:val="002252B7"/>
    <w:rsid w:val="00227B5C"/>
    <w:rsid w:val="00233470"/>
    <w:rsid w:val="00243B42"/>
    <w:rsid w:val="0024761A"/>
    <w:rsid w:val="00252A91"/>
    <w:rsid w:val="00253690"/>
    <w:rsid w:val="0025445C"/>
    <w:rsid w:val="002635F4"/>
    <w:rsid w:val="00274817"/>
    <w:rsid w:val="00274D79"/>
    <w:rsid w:val="00282F99"/>
    <w:rsid w:val="0028442F"/>
    <w:rsid w:val="00284D01"/>
    <w:rsid w:val="00287FDE"/>
    <w:rsid w:val="0029131C"/>
    <w:rsid w:val="002A5BD7"/>
    <w:rsid w:val="002A6948"/>
    <w:rsid w:val="002B1965"/>
    <w:rsid w:val="002B2474"/>
    <w:rsid w:val="002B5595"/>
    <w:rsid w:val="002C2150"/>
    <w:rsid w:val="002C42C5"/>
    <w:rsid w:val="002D3030"/>
    <w:rsid w:val="002D4551"/>
    <w:rsid w:val="002E24E7"/>
    <w:rsid w:val="002F38E7"/>
    <w:rsid w:val="00304DB6"/>
    <w:rsid w:val="003066BD"/>
    <w:rsid w:val="00306EBE"/>
    <w:rsid w:val="00307CA2"/>
    <w:rsid w:val="00310F41"/>
    <w:rsid w:val="00313D46"/>
    <w:rsid w:val="00314B21"/>
    <w:rsid w:val="00316AD6"/>
    <w:rsid w:val="00316FC2"/>
    <w:rsid w:val="003213CD"/>
    <w:rsid w:val="00322979"/>
    <w:rsid w:val="00322ED9"/>
    <w:rsid w:val="003234C3"/>
    <w:rsid w:val="00323695"/>
    <w:rsid w:val="00324C31"/>
    <w:rsid w:val="00332D2C"/>
    <w:rsid w:val="00334C3C"/>
    <w:rsid w:val="0033592B"/>
    <w:rsid w:val="00341769"/>
    <w:rsid w:val="0035263D"/>
    <w:rsid w:val="0035300E"/>
    <w:rsid w:val="003538F8"/>
    <w:rsid w:val="003550F5"/>
    <w:rsid w:val="00363AC6"/>
    <w:rsid w:val="00366A05"/>
    <w:rsid w:val="00370123"/>
    <w:rsid w:val="00372EBA"/>
    <w:rsid w:val="003746C3"/>
    <w:rsid w:val="00376C3B"/>
    <w:rsid w:val="0038039A"/>
    <w:rsid w:val="00380F17"/>
    <w:rsid w:val="00384E7F"/>
    <w:rsid w:val="00386F47"/>
    <w:rsid w:val="0039113A"/>
    <w:rsid w:val="003919F1"/>
    <w:rsid w:val="003A4C3C"/>
    <w:rsid w:val="003A524B"/>
    <w:rsid w:val="003A6A89"/>
    <w:rsid w:val="003A6B3E"/>
    <w:rsid w:val="003A6CB3"/>
    <w:rsid w:val="003A704C"/>
    <w:rsid w:val="003A7A88"/>
    <w:rsid w:val="003B3D4F"/>
    <w:rsid w:val="003C4192"/>
    <w:rsid w:val="003C55D7"/>
    <w:rsid w:val="003C562C"/>
    <w:rsid w:val="003D63E0"/>
    <w:rsid w:val="003D7788"/>
    <w:rsid w:val="003E213D"/>
    <w:rsid w:val="003F4225"/>
    <w:rsid w:val="003F618B"/>
    <w:rsid w:val="00400C76"/>
    <w:rsid w:val="00401675"/>
    <w:rsid w:val="00407FDB"/>
    <w:rsid w:val="00413FF3"/>
    <w:rsid w:val="00417E19"/>
    <w:rsid w:val="00425627"/>
    <w:rsid w:val="0043472B"/>
    <w:rsid w:val="00441D6C"/>
    <w:rsid w:val="004449A9"/>
    <w:rsid w:val="004467EC"/>
    <w:rsid w:val="0045012A"/>
    <w:rsid w:val="00457EFB"/>
    <w:rsid w:val="004613C8"/>
    <w:rsid w:val="0047435E"/>
    <w:rsid w:val="00482375"/>
    <w:rsid w:val="004945A9"/>
    <w:rsid w:val="004A2B00"/>
    <w:rsid w:val="004A4AF6"/>
    <w:rsid w:val="004A5667"/>
    <w:rsid w:val="004A6186"/>
    <w:rsid w:val="004A7797"/>
    <w:rsid w:val="004B4A85"/>
    <w:rsid w:val="004B4D71"/>
    <w:rsid w:val="004C21B0"/>
    <w:rsid w:val="004C289F"/>
    <w:rsid w:val="004C2B80"/>
    <w:rsid w:val="004C4459"/>
    <w:rsid w:val="004C4485"/>
    <w:rsid w:val="004D1306"/>
    <w:rsid w:val="004D525D"/>
    <w:rsid w:val="004D5604"/>
    <w:rsid w:val="004E487A"/>
    <w:rsid w:val="004F0292"/>
    <w:rsid w:val="004F2B59"/>
    <w:rsid w:val="004F7B13"/>
    <w:rsid w:val="005011E0"/>
    <w:rsid w:val="00503C0A"/>
    <w:rsid w:val="00504035"/>
    <w:rsid w:val="00504AE0"/>
    <w:rsid w:val="00510EBE"/>
    <w:rsid w:val="00515419"/>
    <w:rsid w:val="005165AE"/>
    <w:rsid w:val="00541542"/>
    <w:rsid w:val="00542148"/>
    <w:rsid w:val="005438FA"/>
    <w:rsid w:val="0054524A"/>
    <w:rsid w:val="0056048F"/>
    <w:rsid w:val="005617F4"/>
    <w:rsid w:val="00561CA1"/>
    <w:rsid w:val="00562B6C"/>
    <w:rsid w:val="005633F1"/>
    <w:rsid w:val="005644E2"/>
    <w:rsid w:val="00564541"/>
    <w:rsid w:val="0056545C"/>
    <w:rsid w:val="00565B0B"/>
    <w:rsid w:val="00567EA7"/>
    <w:rsid w:val="00570BE2"/>
    <w:rsid w:val="00574DE2"/>
    <w:rsid w:val="005765B0"/>
    <w:rsid w:val="005767AB"/>
    <w:rsid w:val="00581CEE"/>
    <w:rsid w:val="00585638"/>
    <w:rsid w:val="00590B08"/>
    <w:rsid w:val="00595B81"/>
    <w:rsid w:val="00596483"/>
    <w:rsid w:val="005A24D4"/>
    <w:rsid w:val="005B2BAE"/>
    <w:rsid w:val="005B6DDD"/>
    <w:rsid w:val="005C05CA"/>
    <w:rsid w:val="005C0F16"/>
    <w:rsid w:val="005C1F37"/>
    <w:rsid w:val="005C366C"/>
    <w:rsid w:val="005C3877"/>
    <w:rsid w:val="005C796B"/>
    <w:rsid w:val="005D14D7"/>
    <w:rsid w:val="005D1A41"/>
    <w:rsid w:val="005D5AFC"/>
    <w:rsid w:val="005E3A33"/>
    <w:rsid w:val="005E4046"/>
    <w:rsid w:val="005E44BD"/>
    <w:rsid w:val="005F5C27"/>
    <w:rsid w:val="00604456"/>
    <w:rsid w:val="006046E0"/>
    <w:rsid w:val="00611B60"/>
    <w:rsid w:val="00615CC8"/>
    <w:rsid w:val="0062478D"/>
    <w:rsid w:val="0064257F"/>
    <w:rsid w:val="0065047C"/>
    <w:rsid w:val="00656C33"/>
    <w:rsid w:val="006639D0"/>
    <w:rsid w:val="0066415B"/>
    <w:rsid w:val="006779DC"/>
    <w:rsid w:val="00680DA0"/>
    <w:rsid w:val="00681061"/>
    <w:rsid w:val="006838FE"/>
    <w:rsid w:val="00684665"/>
    <w:rsid w:val="00691515"/>
    <w:rsid w:val="006943C3"/>
    <w:rsid w:val="0069703C"/>
    <w:rsid w:val="006A1E4E"/>
    <w:rsid w:val="006A3F81"/>
    <w:rsid w:val="006B0E4D"/>
    <w:rsid w:val="006B2B19"/>
    <w:rsid w:val="006C14CC"/>
    <w:rsid w:val="006C5BCB"/>
    <w:rsid w:val="006C5C6E"/>
    <w:rsid w:val="006D7B56"/>
    <w:rsid w:val="006F2684"/>
    <w:rsid w:val="006F3971"/>
    <w:rsid w:val="007011CC"/>
    <w:rsid w:val="00701726"/>
    <w:rsid w:val="007017CE"/>
    <w:rsid w:val="00706CD9"/>
    <w:rsid w:val="00713EFB"/>
    <w:rsid w:val="00717676"/>
    <w:rsid w:val="007206D6"/>
    <w:rsid w:val="0072494C"/>
    <w:rsid w:val="00726415"/>
    <w:rsid w:val="0073441F"/>
    <w:rsid w:val="00740F4C"/>
    <w:rsid w:val="00741711"/>
    <w:rsid w:val="00743465"/>
    <w:rsid w:val="0075505A"/>
    <w:rsid w:val="0075508F"/>
    <w:rsid w:val="00756602"/>
    <w:rsid w:val="007571EB"/>
    <w:rsid w:val="00784728"/>
    <w:rsid w:val="007951F0"/>
    <w:rsid w:val="007968DA"/>
    <w:rsid w:val="00797896"/>
    <w:rsid w:val="007A0D3F"/>
    <w:rsid w:val="007A2662"/>
    <w:rsid w:val="007A6093"/>
    <w:rsid w:val="007B063C"/>
    <w:rsid w:val="007B5000"/>
    <w:rsid w:val="007E1242"/>
    <w:rsid w:val="007E17F0"/>
    <w:rsid w:val="007F58EE"/>
    <w:rsid w:val="00800665"/>
    <w:rsid w:val="0080260C"/>
    <w:rsid w:val="00802A1A"/>
    <w:rsid w:val="008048D6"/>
    <w:rsid w:val="00805402"/>
    <w:rsid w:val="00811EF3"/>
    <w:rsid w:val="00812FF6"/>
    <w:rsid w:val="008144BA"/>
    <w:rsid w:val="00814990"/>
    <w:rsid w:val="00821C23"/>
    <w:rsid w:val="0082250E"/>
    <w:rsid w:val="008226D4"/>
    <w:rsid w:val="00822EAD"/>
    <w:rsid w:val="00830345"/>
    <w:rsid w:val="00836AD7"/>
    <w:rsid w:val="0084224C"/>
    <w:rsid w:val="008437AA"/>
    <w:rsid w:val="00872F58"/>
    <w:rsid w:val="0087533B"/>
    <w:rsid w:val="0087786A"/>
    <w:rsid w:val="00883C86"/>
    <w:rsid w:val="008864DE"/>
    <w:rsid w:val="008910DD"/>
    <w:rsid w:val="00891508"/>
    <w:rsid w:val="008A1519"/>
    <w:rsid w:val="008A24A0"/>
    <w:rsid w:val="008A2ACC"/>
    <w:rsid w:val="008B1D41"/>
    <w:rsid w:val="008C1BD0"/>
    <w:rsid w:val="008C3DC6"/>
    <w:rsid w:val="008C555B"/>
    <w:rsid w:val="008D622C"/>
    <w:rsid w:val="008D647B"/>
    <w:rsid w:val="008E180E"/>
    <w:rsid w:val="008E78F7"/>
    <w:rsid w:val="008F4BC5"/>
    <w:rsid w:val="008F6149"/>
    <w:rsid w:val="008F697B"/>
    <w:rsid w:val="00901D4D"/>
    <w:rsid w:val="00906B64"/>
    <w:rsid w:val="00907EF8"/>
    <w:rsid w:val="009124E3"/>
    <w:rsid w:val="00913ED8"/>
    <w:rsid w:val="0091631C"/>
    <w:rsid w:val="00916B2C"/>
    <w:rsid w:val="00922C4A"/>
    <w:rsid w:val="0092788C"/>
    <w:rsid w:val="0093110C"/>
    <w:rsid w:val="009342CE"/>
    <w:rsid w:val="0093567A"/>
    <w:rsid w:val="00937321"/>
    <w:rsid w:val="009400C2"/>
    <w:rsid w:val="00940F98"/>
    <w:rsid w:val="00957E6E"/>
    <w:rsid w:val="00960792"/>
    <w:rsid w:val="00960C32"/>
    <w:rsid w:val="00961849"/>
    <w:rsid w:val="00967040"/>
    <w:rsid w:val="00970597"/>
    <w:rsid w:val="00970C3A"/>
    <w:rsid w:val="009807C2"/>
    <w:rsid w:val="009809CD"/>
    <w:rsid w:val="00981B09"/>
    <w:rsid w:val="009853DB"/>
    <w:rsid w:val="00987BAE"/>
    <w:rsid w:val="009910CB"/>
    <w:rsid w:val="009B3E82"/>
    <w:rsid w:val="009C5F9F"/>
    <w:rsid w:val="009C7A41"/>
    <w:rsid w:val="009D0425"/>
    <w:rsid w:val="009D0E9C"/>
    <w:rsid w:val="009D2F87"/>
    <w:rsid w:val="009D59BD"/>
    <w:rsid w:val="009D5F79"/>
    <w:rsid w:val="009D72A9"/>
    <w:rsid w:val="009E2646"/>
    <w:rsid w:val="009F0AB5"/>
    <w:rsid w:val="009F1754"/>
    <w:rsid w:val="009F2C92"/>
    <w:rsid w:val="00A00E4B"/>
    <w:rsid w:val="00A0282B"/>
    <w:rsid w:val="00A20B0F"/>
    <w:rsid w:val="00A25539"/>
    <w:rsid w:val="00A3052D"/>
    <w:rsid w:val="00A309CB"/>
    <w:rsid w:val="00A3227F"/>
    <w:rsid w:val="00A349AF"/>
    <w:rsid w:val="00A35291"/>
    <w:rsid w:val="00A364F4"/>
    <w:rsid w:val="00A4015A"/>
    <w:rsid w:val="00A407D2"/>
    <w:rsid w:val="00A42CE5"/>
    <w:rsid w:val="00A47810"/>
    <w:rsid w:val="00A50BFE"/>
    <w:rsid w:val="00A5280A"/>
    <w:rsid w:val="00A5675C"/>
    <w:rsid w:val="00A659EE"/>
    <w:rsid w:val="00A7025E"/>
    <w:rsid w:val="00A715B3"/>
    <w:rsid w:val="00A720EA"/>
    <w:rsid w:val="00A75FEE"/>
    <w:rsid w:val="00A80346"/>
    <w:rsid w:val="00A81A6D"/>
    <w:rsid w:val="00A84F38"/>
    <w:rsid w:val="00A92D01"/>
    <w:rsid w:val="00A93EE6"/>
    <w:rsid w:val="00A95591"/>
    <w:rsid w:val="00AA13C3"/>
    <w:rsid w:val="00AA35DC"/>
    <w:rsid w:val="00AA7466"/>
    <w:rsid w:val="00AB4CCA"/>
    <w:rsid w:val="00AB5411"/>
    <w:rsid w:val="00AB5B42"/>
    <w:rsid w:val="00AC6BFD"/>
    <w:rsid w:val="00AD3C51"/>
    <w:rsid w:val="00AD4658"/>
    <w:rsid w:val="00AD6C89"/>
    <w:rsid w:val="00AE49D1"/>
    <w:rsid w:val="00AE608F"/>
    <w:rsid w:val="00AF02D6"/>
    <w:rsid w:val="00B02FD3"/>
    <w:rsid w:val="00B042F5"/>
    <w:rsid w:val="00B11762"/>
    <w:rsid w:val="00B11E13"/>
    <w:rsid w:val="00B13535"/>
    <w:rsid w:val="00B1609F"/>
    <w:rsid w:val="00B22411"/>
    <w:rsid w:val="00B251AA"/>
    <w:rsid w:val="00B279A3"/>
    <w:rsid w:val="00B30058"/>
    <w:rsid w:val="00B3456D"/>
    <w:rsid w:val="00B35629"/>
    <w:rsid w:val="00B37792"/>
    <w:rsid w:val="00B60573"/>
    <w:rsid w:val="00B7186E"/>
    <w:rsid w:val="00B7415C"/>
    <w:rsid w:val="00B819C3"/>
    <w:rsid w:val="00B855A0"/>
    <w:rsid w:val="00B85692"/>
    <w:rsid w:val="00B908DC"/>
    <w:rsid w:val="00B93F86"/>
    <w:rsid w:val="00B94700"/>
    <w:rsid w:val="00B97ED6"/>
    <w:rsid w:val="00BA0B46"/>
    <w:rsid w:val="00BA59B6"/>
    <w:rsid w:val="00BA5B0C"/>
    <w:rsid w:val="00BB2F7B"/>
    <w:rsid w:val="00BB514B"/>
    <w:rsid w:val="00BC090E"/>
    <w:rsid w:val="00BC61F0"/>
    <w:rsid w:val="00BC725A"/>
    <w:rsid w:val="00BE0AE3"/>
    <w:rsid w:val="00BF2318"/>
    <w:rsid w:val="00BF2932"/>
    <w:rsid w:val="00BF3794"/>
    <w:rsid w:val="00BF59CF"/>
    <w:rsid w:val="00C01D08"/>
    <w:rsid w:val="00C02682"/>
    <w:rsid w:val="00C064A9"/>
    <w:rsid w:val="00C07844"/>
    <w:rsid w:val="00C121E9"/>
    <w:rsid w:val="00C13939"/>
    <w:rsid w:val="00C159ED"/>
    <w:rsid w:val="00C27015"/>
    <w:rsid w:val="00C37977"/>
    <w:rsid w:val="00C47B44"/>
    <w:rsid w:val="00C5226D"/>
    <w:rsid w:val="00C52A56"/>
    <w:rsid w:val="00C53CA3"/>
    <w:rsid w:val="00C54220"/>
    <w:rsid w:val="00C54EB9"/>
    <w:rsid w:val="00C63409"/>
    <w:rsid w:val="00C6505E"/>
    <w:rsid w:val="00C66D1C"/>
    <w:rsid w:val="00C71797"/>
    <w:rsid w:val="00C7185F"/>
    <w:rsid w:val="00C75B0D"/>
    <w:rsid w:val="00C76265"/>
    <w:rsid w:val="00C82F90"/>
    <w:rsid w:val="00C84937"/>
    <w:rsid w:val="00CA0690"/>
    <w:rsid w:val="00CA17FE"/>
    <w:rsid w:val="00CA2184"/>
    <w:rsid w:val="00CA2EF1"/>
    <w:rsid w:val="00CA6C10"/>
    <w:rsid w:val="00CA75F9"/>
    <w:rsid w:val="00CB0456"/>
    <w:rsid w:val="00CB148C"/>
    <w:rsid w:val="00CB26DA"/>
    <w:rsid w:val="00CB38D6"/>
    <w:rsid w:val="00CB4252"/>
    <w:rsid w:val="00CB5BF9"/>
    <w:rsid w:val="00CB75EB"/>
    <w:rsid w:val="00CC1388"/>
    <w:rsid w:val="00CC6A6A"/>
    <w:rsid w:val="00CD4A01"/>
    <w:rsid w:val="00CE15CA"/>
    <w:rsid w:val="00CE4C22"/>
    <w:rsid w:val="00CE5D4C"/>
    <w:rsid w:val="00CE66DB"/>
    <w:rsid w:val="00CE70EA"/>
    <w:rsid w:val="00CF092C"/>
    <w:rsid w:val="00CF7263"/>
    <w:rsid w:val="00D00BFB"/>
    <w:rsid w:val="00D01843"/>
    <w:rsid w:val="00D04EF9"/>
    <w:rsid w:val="00D1151D"/>
    <w:rsid w:val="00D278B0"/>
    <w:rsid w:val="00D30D3C"/>
    <w:rsid w:val="00D34EB4"/>
    <w:rsid w:val="00D35F5B"/>
    <w:rsid w:val="00D36A85"/>
    <w:rsid w:val="00D43BF4"/>
    <w:rsid w:val="00D4458C"/>
    <w:rsid w:val="00D458F0"/>
    <w:rsid w:val="00D47003"/>
    <w:rsid w:val="00D5300D"/>
    <w:rsid w:val="00D53DEE"/>
    <w:rsid w:val="00D5509B"/>
    <w:rsid w:val="00D56515"/>
    <w:rsid w:val="00D61769"/>
    <w:rsid w:val="00D72A0A"/>
    <w:rsid w:val="00D72DE4"/>
    <w:rsid w:val="00D734E4"/>
    <w:rsid w:val="00D75327"/>
    <w:rsid w:val="00D75856"/>
    <w:rsid w:val="00D8086A"/>
    <w:rsid w:val="00D81001"/>
    <w:rsid w:val="00D843E6"/>
    <w:rsid w:val="00D86B8E"/>
    <w:rsid w:val="00D94626"/>
    <w:rsid w:val="00DA6DAE"/>
    <w:rsid w:val="00DB45A2"/>
    <w:rsid w:val="00DB7C52"/>
    <w:rsid w:val="00DC197D"/>
    <w:rsid w:val="00DC2116"/>
    <w:rsid w:val="00DD016E"/>
    <w:rsid w:val="00DD0DB3"/>
    <w:rsid w:val="00DD45D6"/>
    <w:rsid w:val="00DD4CFE"/>
    <w:rsid w:val="00DE065F"/>
    <w:rsid w:val="00DE06EA"/>
    <w:rsid w:val="00DE0B2D"/>
    <w:rsid w:val="00DE5CEE"/>
    <w:rsid w:val="00DE6C85"/>
    <w:rsid w:val="00DF20F5"/>
    <w:rsid w:val="00E1108A"/>
    <w:rsid w:val="00E12CE1"/>
    <w:rsid w:val="00E30DB9"/>
    <w:rsid w:val="00E3556F"/>
    <w:rsid w:val="00E43435"/>
    <w:rsid w:val="00E5056D"/>
    <w:rsid w:val="00E51268"/>
    <w:rsid w:val="00E5348B"/>
    <w:rsid w:val="00E5377F"/>
    <w:rsid w:val="00E606F9"/>
    <w:rsid w:val="00E640BB"/>
    <w:rsid w:val="00E66052"/>
    <w:rsid w:val="00E6703F"/>
    <w:rsid w:val="00E73589"/>
    <w:rsid w:val="00E83AC6"/>
    <w:rsid w:val="00E84349"/>
    <w:rsid w:val="00E8768E"/>
    <w:rsid w:val="00EA194F"/>
    <w:rsid w:val="00EA3844"/>
    <w:rsid w:val="00EB0CB6"/>
    <w:rsid w:val="00EC40ED"/>
    <w:rsid w:val="00EC4CB3"/>
    <w:rsid w:val="00ED1DFC"/>
    <w:rsid w:val="00ED27A5"/>
    <w:rsid w:val="00EF00EB"/>
    <w:rsid w:val="00EF561C"/>
    <w:rsid w:val="00F021E1"/>
    <w:rsid w:val="00F07F32"/>
    <w:rsid w:val="00F13F2D"/>
    <w:rsid w:val="00F24D34"/>
    <w:rsid w:val="00F34158"/>
    <w:rsid w:val="00F3427E"/>
    <w:rsid w:val="00F35243"/>
    <w:rsid w:val="00F357AA"/>
    <w:rsid w:val="00F43846"/>
    <w:rsid w:val="00F44388"/>
    <w:rsid w:val="00F453CD"/>
    <w:rsid w:val="00F473FF"/>
    <w:rsid w:val="00F52298"/>
    <w:rsid w:val="00F55D9E"/>
    <w:rsid w:val="00F63672"/>
    <w:rsid w:val="00F700CE"/>
    <w:rsid w:val="00F83541"/>
    <w:rsid w:val="00F9734A"/>
    <w:rsid w:val="00FA58FF"/>
    <w:rsid w:val="00FB69A0"/>
    <w:rsid w:val="00FC0104"/>
    <w:rsid w:val="00FC5DC8"/>
    <w:rsid w:val="00FC6852"/>
    <w:rsid w:val="00FD2275"/>
    <w:rsid w:val="00FD4E74"/>
    <w:rsid w:val="00FE298D"/>
    <w:rsid w:val="00FE4053"/>
    <w:rsid w:val="00FE5BAD"/>
    <w:rsid w:val="00FF3573"/>
    <w:rsid w:val="00FF6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1B2B"/>
  <w15:docId w15:val="{123E96F9-4761-4BA9-BEB9-3721DF00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F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BF59CF"/>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42CE5"/>
    <w:pPr>
      <w:spacing w:after="0" w:line="240" w:lineRule="auto"/>
    </w:pPr>
    <w:rPr>
      <w:rFonts w:ascii="Verdana" w:eastAsia="Times New Roman" w:hAnsi="Verdana" w:cs="Verdana"/>
      <w:sz w:val="20"/>
      <w:szCs w:val="20"/>
      <w:lang w:val="en-US"/>
    </w:rPr>
  </w:style>
  <w:style w:type="paragraph" w:styleId="a5">
    <w:name w:val="header"/>
    <w:basedOn w:val="a"/>
    <w:link w:val="a6"/>
    <w:uiPriority w:val="99"/>
    <w:semiHidden/>
    <w:rsid w:val="00C650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6505E"/>
    <w:rPr>
      <w:rFonts w:cs="Times New Roman"/>
    </w:rPr>
  </w:style>
  <w:style w:type="paragraph" w:styleId="a7">
    <w:name w:val="footer"/>
    <w:basedOn w:val="a"/>
    <w:link w:val="a8"/>
    <w:uiPriority w:val="99"/>
    <w:rsid w:val="00C6505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6505E"/>
    <w:rPr>
      <w:rFonts w:cs="Times New Roman"/>
    </w:rPr>
  </w:style>
  <w:style w:type="paragraph" w:styleId="a9">
    <w:name w:val="Balloon Text"/>
    <w:basedOn w:val="a"/>
    <w:link w:val="aa"/>
    <w:uiPriority w:val="99"/>
    <w:semiHidden/>
    <w:rsid w:val="005B2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2BAE"/>
    <w:rPr>
      <w:rFonts w:ascii="Tahoma" w:hAnsi="Tahoma" w:cs="Tahoma"/>
      <w:sz w:val="16"/>
      <w:szCs w:val="16"/>
    </w:rPr>
  </w:style>
  <w:style w:type="paragraph" w:customStyle="1" w:styleId="1">
    <w:name w:val="Абзац списка1"/>
    <w:basedOn w:val="a"/>
    <w:rsid w:val="00FE4053"/>
    <w:pPr>
      <w:ind w:left="720"/>
    </w:pPr>
    <w:rPr>
      <w:rFonts w:eastAsia="Times New Roman"/>
    </w:rPr>
  </w:style>
  <w:style w:type="character" w:styleId="ab">
    <w:name w:val="annotation reference"/>
    <w:basedOn w:val="a0"/>
    <w:uiPriority w:val="99"/>
    <w:semiHidden/>
    <w:unhideWhenUsed/>
    <w:rsid w:val="00AF02D6"/>
    <w:rPr>
      <w:sz w:val="16"/>
      <w:szCs w:val="16"/>
    </w:rPr>
  </w:style>
  <w:style w:type="paragraph" w:styleId="ac">
    <w:name w:val="annotation text"/>
    <w:basedOn w:val="a"/>
    <w:link w:val="ad"/>
    <w:uiPriority w:val="99"/>
    <w:semiHidden/>
    <w:unhideWhenUsed/>
    <w:rsid w:val="00AF02D6"/>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AF02D6"/>
    <w:rPr>
      <w:rFonts w:ascii="Times New Roman" w:eastAsia="Times New Roman" w:hAnsi="Times New Roman"/>
      <w:lang w:val="ru-RU" w:eastAsia="ru-RU"/>
    </w:rPr>
  </w:style>
  <w:style w:type="character" w:customStyle="1" w:styleId="FontStyle15">
    <w:name w:val="Font Style15"/>
    <w:uiPriority w:val="99"/>
    <w:rsid w:val="00F55D9E"/>
    <w:rPr>
      <w:rFonts w:ascii="Times New Roman" w:hAnsi="Times New Roman" w:cs="Times New Roman" w:hint="default"/>
      <w:sz w:val="18"/>
    </w:rPr>
  </w:style>
  <w:style w:type="character" w:customStyle="1" w:styleId="FontStyle16">
    <w:name w:val="Font Style16"/>
    <w:uiPriority w:val="99"/>
    <w:rsid w:val="00F55D9E"/>
    <w:rPr>
      <w:rFonts w:ascii="Times New Roman" w:hAnsi="Times New Roman" w:cs="Times New Roman" w:hint="default"/>
      <w:b/>
      <w:bCs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5497">
      <w:bodyDiv w:val="1"/>
      <w:marLeft w:val="0"/>
      <w:marRight w:val="0"/>
      <w:marTop w:val="0"/>
      <w:marBottom w:val="0"/>
      <w:divBdr>
        <w:top w:val="none" w:sz="0" w:space="0" w:color="auto"/>
        <w:left w:val="none" w:sz="0" w:space="0" w:color="auto"/>
        <w:bottom w:val="none" w:sz="0" w:space="0" w:color="auto"/>
        <w:right w:val="none" w:sz="0" w:space="0" w:color="auto"/>
      </w:divBdr>
    </w:div>
    <w:div w:id="19627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rnigivoblenergo.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25280</Words>
  <Characters>14410</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Колениченко Вікторія Олександрівна</cp:lastModifiedBy>
  <cp:revision>6</cp:revision>
  <cp:lastPrinted>2018-03-02T10:04:00Z</cp:lastPrinted>
  <dcterms:created xsi:type="dcterms:W3CDTF">2018-03-02T10:01:00Z</dcterms:created>
  <dcterms:modified xsi:type="dcterms:W3CDTF">2018-03-02T11:38:00Z</dcterms:modified>
</cp:coreProperties>
</file>